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tbl>
      <w:tblPr>
        <w:tblW w:w="0" w:type="auto"/>
        <w:jc w:val="left"/>
        <w:tblInd w:w="1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44"/>
        <w:gridCol w:w="713"/>
        <w:gridCol w:w="655"/>
        <w:gridCol w:w="3058"/>
        <w:gridCol w:w="3480"/>
        <w:gridCol w:w="2446"/>
        <w:gridCol w:w="2589"/>
        <w:gridCol w:w="1925"/>
      </w:tblGrid>
      <w:tr>
        <w:trPr>
          <w:trHeight w:val="225" w:hRule="atLeast"/>
        </w:trPr>
        <w:tc>
          <w:tcPr>
            <w:tcW w:w="15910" w:type="dxa"/>
            <w:gridSpan w:val="8"/>
          </w:tcPr>
          <w:p>
            <w:pPr>
              <w:pStyle w:val="TableParagraph"/>
              <w:spacing w:line="205" w:lineRule="exact"/>
              <w:ind w:left="1622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color w:val="333333"/>
                <w:sz w:val="19"/>
              </w:rPr>
              <w:t>2023-2024</w:t>
            </w:r>
            <w:r>
              <w:rPr>
                <w:rFonts w:ascii="Arial" w:hAnsi="Arial"/>
                <w:b/>
                <w:color w:val="333333"/>
                <w:spacing w:val="-1"/>
                <w:sz w:val="19"/>
              </w:rPr>
              <w:t> </w:t>
            </w:r>
            <w:r>
              <w:rPr>
                <w:rFonts w:ascii="Arial" w:hAnsi="Arial"/>
                <w:b/>
                <w:color w:val="333333"/>
                <w:sz w:val="19"/>
              </w:rPr>
              <w:t>EĞİTİM-ÖĞRETİM</w:t>
            </w:r>
            <w:r>
              <w:rPr>
                <w:rFonts w:ascii="Arial" w:hAnsi="Arial"/>
                <w:b/>
                <w:color w:val="333333"/>
                <w:spacing w:val="2"/>
                <w:sz w:val="19"/>
              </w:rPr>
              <w:t> </w:t>
            </w:r>
            <w:r>
              <w:rPr>
                <w:rFonts w:ascii="Arial" w:hAnsi="Arial"/>
                <w:b/>
                <w:color w:val="333333"/>
                <w:sz w:val="19"/>
              </w:rPr>
              <w:t>YILI</w:t>
            </w:r>
            <w:r>
              <w:rPr>
                <w:rFonts w:ascii="Arial" w:hAnsi="Arial"/>
                <w:b/>
                <w:color w:val="333333"/>
                <w:spacing w:val="-1"/>
                <w:sz w:val="19"/>
              </w:rPr>
              <w:t> </w:t>
            </w:r>
            <w:r>
              <w:rPr>
                <w:rFonts w:ascii="Arial" w:hAnsi="Arial"/>
                <w:b/>
                <w:color w:val="333333"/>
                <w:sz w:val="19"/>
              </w:rPr>
              <w:t>AYDIN</w:t>
            </w:r>
            <w:r>
              <w:rPr>
                <w:rFonts w:ascii="Arial" w:hAnsi="Arial"/>
                <w:b/>
                <w:color w:val="333333"/>
                <w:spacing w:val="1"/>
                <w:sz w:val="19"/>
              </w:rPr>
              <w:t> </w:t>
            </w:r>
            <w:r>
              <w:rPr>
                <w:rFonts w:ascii="Arial" w:hAnsi="Arial"/>
                <w:b/>
                <w:color w:val="333333"/>
                <w:sz w:val="19"/>
              </w:rPr>
              <w:t>İLİ</w:t>
            </w:r>
            <w:r>
              <w:rPr>
                <w:rFonts w:ascii="Arial" w:hAnsi="Arial"/>
                <w:b/>
                <w:color w:val="333333"/>
                <w:spacing w:val="-1"/>
                <w:sz w:val="19"/>
              </w:rPr>
              <w:t> </w:t>
            </w:r>
            <w:r>
              <w:rPr>
                <w:rFonts w:ascii="Arial" w:hAnsi="Arial"/>
                <w:b/>
                <w:color w:val="333333"/>
                <w:sz w:val="19"/>
              </w:rPr>
              <w:t>SULTANHİSAR</w:t>
            </w:r>
            <w:r>
              <w:rPr>
                <w:rFonts w:ascii="Arial" w:hAnsi="Arial"/>
                <w:b/>
                <w:color w:val="333333"/>
                <w:spacing w:val="1"/>
                <w:sz w:val="19"/>
              </w:rPr>
              <w:t> </w:t>
            </w:r>
            <w:r>
              <w:rPr>
                <w:rFonts w:ascii="Arial" w:hAnsi="Arial"/>
                <w:b/>
                <w:color w:val="333333"/>
                <w:sz w:val="19"/>
              </w:rPr>
              <w:t>İLÇESİ</w:t>
            </w:r>
            <w:r>
              <w:rPr>
                <w:rFonts w:ascii="Arial" w:hAnsi="Arial"/>
                <w:b/>
                <w:color w:val="333333"/>
                <w:spacing w:val="-1"/>
                <w:sz w:val="19"/>
              </w:rPr>
              <w:t> </w:t>
            </w:r>
            <w:r>
              <w:rPr>
                <w:rFonts w:ascii="Arial" w:hAnsi="Arial"/>
                <w:b/>
                <w:color w:val="333333"/>
                <w:sz w:val="19"/>
              </w:rPr>
              <w:t>ATÇA</w:t>
            </w:r>
            <w:r>
              <w:rPr>
                <w:rFonts w:ascii="Arial" w:hAnsi="Arial"/>
                <w:b/>
                <w:color w:val="333333"/>
                <w:spacing w:val="-6"/>
                <w:sz w:val="19"/>
              </w:rPr>
              <w:t> </w:t>
            </w:r>
            <w:r>
              <w:rPr>
                <w:rFonts w:ascii="Arial" w:hAnsi="Arial"/>
                <w:b/>
                <w:color w:val="333333"/>
                <w:sz w:val="19"/>
              </w:rPr>
              <w:t>ŞEHİT UFUK</w:t>
            </w:r>
            <w:r>
              <w:rPr>
                <w:rFonts w:ascii="Arial" w:hAnsi="Arial"/>
                <w:b/>
                <w:color w:val="333333"/>
                <w:spacing w:val="1"/>
                <w:sz w:val="19"/>
              </w:rPr>
              <w:t> </w:t>
            </w:r>
            <w:r>
              <w:rPr>
                <w:rFonts w:ascii="Arial" w:hAnsi="Arial"/>
                <w:b/>
                <w:color w:val="333333"/>
                <w:sz w:val="19"/>
              </w:rPr>
              <w:t>DEMİRKIRAN MESLEKİ VE</w:t>
            </w:r>
            <w:r>
              <w:rPr>
                <w:rFonts w:ascii="Arial" w:hAnsi="Arial"/>
                <w:b/>
                <w:color w:val="333333"/>
                <w:spacing w:val="-1"/>
                <w:sz w:val="19"/>
              </w:rPr>
              <w:t> </w:t>
            </w:r>
            <w:r>
              <w:rPr>
                <w:rFonts w:ascii="Arial" w:hAnsi="Arial"/>
                <w:b/>
                <w:color w:val="333333"/>
                <w:sz w:val="19"/>
              </w:rPr>
              <w:t>TEKNİK</w:t>
            </w:r>
            <w:r>
              <w:rPr>
                <w:rFonts w:ascii="Arial" w:hAnsi="Arial"/>
                <w:b/>
                <w:color w:val="333333"/>
                <w:spacing w:val="1"/>
                <w:sz w:val="19"/>
              </w:rPr>
              <w:t> </w:t>
            </w:r>
            <w:r>
              <w:rPr>
                <w:rFonts w:ascii="Arial" w:hAnsi="Arial"/>
                <w:b/>
                <w:color w:val="333333"/>
                <w:sz w:val="19"/>
              </w:rPr>
              <w:t>ANADOLU</w:t>
            </w:r>
            <w:r>
              <w:rPr>
                <w:rFonts w:ascii="Arial" w:hAnsi="Arial"/>
                <w:b/>
                <w:color w:val="333333"/>
                <w:spacing w:val="1"/>
                <w:sz w:val="19"/>
              </w:rPr>
              <w:t> </w:t>
            </w:r>
            <w:r>
              <w:rPr>
                <w:rFonts w:ascii="Arial" w:hAnsi="Arial"/>
                <w:b/>
                <w:color w:val="333333"/>
                <w:sz w:val="19"/>
              </w:rPr>
              <w:t>LİSESİ</w:t>
            </w:r>
          </w:p>
        </w:tc>
      </w:tr>
      <w:tr>
        <w:trPr>
          <w:trHeight w:val="323" w:hRule="atLeast"/>
        </w:trPr>
        <w:tc>
          <w:tcPr>
            <w:tcW w:w="15910" w:type="dxa"/>
            <w:gridSpan w:val="8"/>
          </w:tcPr>
          <w:p>
            <w:pPr>
              <w:pStyle w:val="TableParagraph"/>
              <w:spacing w:before="41"/>
              <w:ind w:left="760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color w:val="333333"/>
                <w:sz w:val="19"/>
              </w:rPr>
              <w:t>ELEKTRİK-ELEKTRONİK</w:t>
            </w:r>
            <w:r>
              <w:rPr>
                <w:rFonts w:ascii="Arial" w:hAnsi="Arial"/>
                <w:b/>
                <w:color w:val="333333"/>
                <w:spacing w:val="2"/>
                <w:sz w:val="19"/>
              </w:rPr>
              <w:t> </w:t>
            </w:r>
            <w:r>
              <w:rPr>
                <w:rFonts w:ascii="Arial" w:hAnsi="Arial"/>
                <w:b/>
                <w:color w:val="333333"/>
                <w:sz w:val="19"/>
              </w:rPr>
              <w:t>TEKNOLOJİSİ ALANI</w:t>
            </w:r>
            <w:r>
              <w:rPr>
                <w:rFonts w:ascii="Arial" w:hAnsi="Arial"/>
                <w:b/>
                <w:color w:val="333333"/>
                <w:spacing w:val="1"/>
                <w:sz w:val="19"/>
              </w:rPr>
              <w:t> </w:t>
            </w:r>
            <w:r>
              <w:rPr>
                <w:rFonts w:ascii="Arial" w:hAnsi="Arial"/>
                <w:b/>
                <w:color w:val="333333"/>
                <w:sz w:val="19"/>
              </w:rPr>
              <w:t>SEÇMELİ</w:t>
            </w:r>
            <w:r>
              <w:rPr>
                <w:rFonts w:ascii="Arial" w:hAnsi="Arial"/>
                <w:b/>
                <w:color w:val="333333"/>
                <w:spacing w:val="1"/>
                <w:sz w:val="19"/>
              </w:rPr>
              <w:t> </w:t>
            </w:r>
            <w:r>
              <w:rPr>
                <w:rFonts w:ascii="Arial" w:hAnsi="Arial"/>
                <w:b/>
                <w:color w:val="333333"/>
                <w:sz w:val="19"/>
              </w:rPr>
              <w:t>YG</w:t>
            </w:r>
            <w:r>
              <w:rPr>
                <w:rFonts w:ascii="Arial" w:hAnsi="Arial"/>
                <w:b/>
                <w:color w:val="333333"/>
                <w:spacing w:val="2"/>
                <w:sz w:val="19"/>
              </w:rPr>
              <w:t> </w:t>
            </w:r>
            <w:r>
              <w:rPr>
                <w:rFonts w:ascii="Arial" w:hAnsi="Arial"/>
                <w:b/>
                <w:color w:val="333333"/>
                <w:sz w:val="19"/>
              </w:rPr>
              <w:t>TESİSLERİNDE</w:t>
            </w:r>
            <w:r>
              <w:rPr>
                <w:rFonts w:ascii="Arial" w:hAnsi="Arial"/>
                <w:b/>
                <w:color w:val="333333"/>
                <w:spacing w:val="1"/>
                <w:sz w:val="19"/>
              </w:rPr>
              <w:t> </w:t>
            </w:r>
            <w:r>
              <w:rPr>
                <w:rFonts w:ascii="Arial" w:hAnsi="Arial"/>
                <w:b/>
                <w:color w:val="333333"/>
                <w:sz w:val="19"/>
              </w:rPr>
              <w:t>ANAHTARLAMA</w:t>
            </w:r>
            <w:r>
              <w:rPr>
                <w:rFonts w:ascii="Arial" w:hAnsi="Arial"/>
                <w:b/>
                <w:color w:val="333333"/>
                <w:spacing w:val="-5"/>
                <w:sz w:val="19"/>
              </w:rPr>
              <w:t> </w:t>
            </w:r>
            <w:r>
              <w:rPr>
                <w:rFonts w:ascii="Arial" w:hAnsi="Arial"/>
                <w:b/>
                <w:color w:val="333333"/>
                <w:sz w:val="19"/>
              </w:rPr>
              <w:t>VE</w:t>
            </w:r>
            <w:r>
              <w:rPr>
                <w:rFonts w:ascii="Arial" w:hAnsi="Arial"/>
                <w:b/>
                <w:color w:val="333333"/>
                <w:spacing w:val="1"/>
                <w:sz w:val="19"/>
              </w:rPr>
              <w:t> </w:t>
            </w:r>
            <w:r>
              <w:rPr>
                <w:rFonts w:ascii="Arial" w:hAnsi="Arial"/>
                <w:b/>
                <w:color w:val="333333"/>
                <w:sz w:val="19"/>
              </w:rPr>
              <w:t>OTOMASYON</w:t>
            </w:r>
            <w:r>
              <w:rPr>
                <w:rFonts w:ascii="Arial" w:hAnsi="Arial"/>
                <w:b/>
                <w:color w:val="333333"/>
                <w:spacing w:val="2"/>
                <w:sz w:val="19"/>
              </w:rPr>
              <w:t> </w:t>
            </w:r>
            <w:r>
              <w:rPr>
                <w:rFonts w:ascii="Arial" w:hAnsi="Arial"/>
                <w:b/>
                <w:color w:val="333333"/>
                <w:sz w:val="19"/>
              </w:rPr>
              <w:t>DERSİ</w:t>
            </w:r>
            <w:r>
              <w:rPr>
                <w:rFonts w:ascii="Arial" w:hAnsi="Arial"/>
                <w:b/>
                <w:color w:val="333333"/>
                <w:spacing w:val="1"/>
                <w:sz w:val="19"/>
              </w:rPr>
              <w:t> </w:t>
            </w:r>
            <w:r>
              <w:rPr>
                <w:rFonts w:ascii="Arial" w:hAnsi="Arial"/>
                <w:b/>
                <w:color w:val="333333"/>
                <w:sz w:val="19"/>
              </w:rPr>
              <w:t>ÜNİTELENDİRİLMİŞ</w:t>
            </w:r>
            <w:r>
              <w:rPr>
                <w:rFonts w:ascii="Arial" w:hAnsi="Arial"/>
                <w:b/>
                <w:color w:val="333333"/>
                <w:spacing w:val="1"/>
                <w:sz w:val="19"/>
              </w:rPr>
              <w:t> </w:t>
            </w:r>
            <w:r>
              <w:rPr>
                <w:rFonts w:ascii="Arial" w:hAnsi="Arial"/>
                <w:b/>
                <w:color w:val="333333"/>
                <w:sz w:val="19"/>
              </w:rPr>
              <w:t>YILLIK</w:t>
            </w:r>
            <w:r>
              <w:rPr>
                <w:rFonts w:ascii="Arial" w:hAnsi="Arial"/>
                <w:b/>
                <w:color w:val="333333"/>
                <w:spacing w:val="2"/>
                <w:sz w:val="19"/>
              </w:rPr>
              <w:t> </w:t>
            </w:r>
            <w:r>
              <w:rPr>
                <w:rFonts w:ascii="Arial" w:hAnsi="Arial"/>
                <w:b/>
                <w:color w:val="333333"/>
                <w:sz w:val="19"/>
              </w:rPr>
              <w:t>DERS</w:t>
            </w:r>
            <w:r>
              <w:rPr>
                <w:rFonts w:ascii="Arial" w:hAnsi="Arial"/>
                <w:b/>
                <w:color w:val="333333"/>
                <w:spacing w:val="1"/>
                <w:sz w:val="19"/>
              </w:rPr>
              <w:t> </w:t>
            </w:r>
            <w:r>
              <w:rPr>
                <w:rFonts w:ascii="Arial" w:hAnsi="Arial"/>
                <w:b/>
                <w:color w:val="333333"/>
                <w:sz w:val="19"/>
              </w:rPr>
              <w:t>PLANI</w:t>
            </w:r>
          </w:p>
        </w:tc>
      </w:tr>
      <w:tr>
        <w:trPr>
          <w:trHeight w:val="184" w:hRule="atLeast"/>
        </w:trPr>
        <w:tc>
          <w:tcPr>
            <w:tcW w:w="1044" w:type="dxa"/>
          </w:tcPr>
          <w:p>
            <w:pPr>
              <w:pStyle w:val="TableParagraph"/>
              <w:spacing w:line="162" w:lineRule="exact" w:before="2"/>
              <w:ind w:left="266" w:right="232"/>
              <w:jc w:val="center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color w:val="333333"/>
                <w:sz w:val="15"/>
              </w:rPr>
              <w:t>Ay</w:t>
            </w:r>
          </w:p>
        </w:tc>
        <w:tc>
          <w:tcPr>
            <w:tcW w:w="713" w:type="dxa"/>
          </w:tcPr>
          <w:p>
            <w:pPr>
              <w:pStyle w:val="TableParagraph"/>
              <w:spacing w:line="162" w:lineRule="exact" w:before="2"/>
              <w:ind w:left="177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color w:val="333333"/>
                <w:sz w:val="15"/>
              </w:rPr>
              <w:t>Hafta</w:t>
            </w:r>
          </w:p>
        </w:tc>
        <w:tc>
          <w:tcPr>
            <w:tcW w:w="655" w:type="dxa"/>
          </w:tcPr>
          <w:p>
            <w:pPr>
              <w:pStyle w:val="TableParagraph"/>
              <w:spacing w:line="162" w:lineRule="exact" w:before="2"/>
              <w:ind w:left="158" w:right="125"/>
              <w:jc w:val="center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color w:val="333333"/>
                <w:sz w:val="15"/>
              </w:rPr>
              <w:t>Saat</w:t>
            </w:r>
          </w:p>
        </w:tc>
        <w:tc>
          <w:tcPr>
            <w:tcW w:w="3058" w:type="dxa"/>
          </w:tcPr>
          <w:p>
            <w:pPr>
              <w:pStyle w:val="TableParagraph"/>
              <w:spacing w:line="162" w:lineRule="exact" w:before="2"/>
              <w:ind w:left="30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color w:val="333333"/>
                <w:sz w:val="15"/>
              </w:rPr>
              <w:t>Kazanım</w:t>
            </w:r>
          </w:p>
        </w:tc>
        <w:tc>
          <w:tcPr>
            <w:tcW w:w="3480" w:type="dxa"/>
          </w:tcPr>
          <w:p>
            <w:pPr>
              <w:pStyle w:val="TableParagraph"/>
              <w:spacing w:line="162" w:lineRule="exact" w:before="2"/>
              <w:ind w:left="31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color w:val="333333"/>
                <w:sz w:val="15"/>
              </w:rPr>
              <w:t>Konu</w:t>
            </w:r>
          </w:p>
        </w:tc>
        <w:tc>
          <w:tcPr>
            <w:tcW w:w="2446" w:type="dxa"/>
          </w:tcPr>
          <w:p>
            <w:pPr>
              <w:pStyle w:val="TableParagraph"/>
              <w:spacing w:line="162" w:lineRule="exact" w:before="2"/>
              <w:ind w:left="31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color w:val="333333"/>
                <w:sz w:val="15"/>
              </w:rPr>
              <w:t>Öğretim</w:t>
            </w:r>
            <w:r>
              <w:rPr>
                <w:rFonts w:ascii="Arial" w:hAnsi="Arial"/>
                <w:b/>
                <w:color w:val="333333"/>
                <w:spacing w:val="1"/>
                <w:sz w:val="15"/>
              </w:rPr>
              <w:t> </w:t>
            </w:r>
            <w:r>
              <w:rPr>
                <w:rFonts w:ascii="Arial" w:hAnsi="Arial"/>
                <w:b/>
                <w:color w:val="333333"/>
                <w:sz w:val="15"/>
              </w:rPr>
              <w:t>Teknikleri</w:t>
            </w:r>
          </w:p>
        </w:tc>
        <w:tc>
          <w:tcPr>
            <w:tcW w:w="2589" w:type="dxa"/>
          </w:tcPr>
          <w:p>
            <w:pPr>
              <w:pStyle w:val="TableParagraph"/>
              <w:spacing w:line="162" w:lineRule="exact" w:before="2"/>
              <w:ind w:left="31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color w:val="333333"/>
                <w:sz w:val="15"/>
              </w:rPr>
              <w:t>Araç</w:t>
            </w:r>
            <w:r>
              <w:rPr>
                <w:rFonts w:ascii="Arial" w:hAnsi="Arial"/>
                <w:b/>
                <w:color w:val="333333"/>
                <w:spacing w:val="1"/>
                <w:sz w:val="15"/>
              </w:rPr>
              <w:t> </w:t>
            </w:r>
            <w:r>
              <w:rPr>
                <w:rFonts w:ascii="Arial" w:hAnsi="Arial"/>
                <w:b/>
                <w:color w:val="333333"/>
                <w:sz w:val="15"/>
              </w:rPr>
              <w:t>-</w:t>
            </w:r>
            <w:r>
              <w:rPr>
                <w:rFonts w:ascii="Arial" w:hAnsi="Arial"/>
                <w:b/>
                <w:color w:val="333333"/>
                <w:spacing w:val="2"/>
                <w:sz w:val="15"/>
              </w:rPr>
              <w:t> </w:t>
            </w:r>
            <w:r>
              <w:rPr>
                <w:rFonts w:ascii="Arial" w:hAnsi="Arial"/>
                <w:b/>
                <w:color w:val="333333"/>
                <w:sz w:val="15"/>
              </w:rPr>
              <w:t>Gereç</w:t>
            </w:r>
          </w:p>
        </w:tc>
        <w:tc>
          <w:tcPr>
            <w:tcW w:w="1925" w:type="dxa"/>
          </w:tcPr>
          <w:p>
            <w:pPr>
              <w:pStyle w:val="TableParagraph"/>
              <w:spacing w:line="162" w:lineRule="exact" w:before="2"/>
              <w:ind w:left="32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color w:val="333333"/>
                <w:sz w:val="15"/>
              </w:rPr>
              <w:t>Açıklama</w:t>
            </w:r>
          </w:p>
        </w:tc>
      </w:tr>
      <w:tr>
        <w:trPr>
          <w:trHeight w:val="1007" w:hRule="atLeast"/>
        </w:trPr>
        <w:tc>
          <w:tcPr>
            <w:tcW w:w="1044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104"/>
              <w:ind w:left="285"/>
              <w:rPr>
                <w:sz w:val="15"/>
              </w:rPr>
            </w:pPr>
            <w:r>
              <w:rPr>
                <w:color w:val="333333"/>
                <w:sz w:val="15"/>
              </w:rPr>
              <w:t>EYLÜL</w:t>
            </w:r>
          </w:p>
        </w:tc>
        <w:tc>
          <w:tcPr>
            <w:tcW w:w="713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10"/>
              <w:rPr>
                <w:rFonts w:ascii="Times New Roman"/>
                <w:sz w:val="16"/>
              </w:rPr>
            </w:pPr>
          </w:p>
          <w:p>
            <w:pPr>
              <w:pStyle w:val="TableParagraph"/>
              <w:ind w:left="165"/>
              <w:rPr>
                <w:sz w:val="15"/>
              </w:rPr>
            </w:pPr>
            <w:r>
              <w:rPr>
                <w:color w:val="333333"/>
                <w:sz w:val="15"/>
              </w:rPr>
              <w:t>11-15</w:t>
            </w:r>
          </w:p>
          <w:p>
            <w:pPr>
              <w:pStyle w:val="TableParagraph"/>
              <w:spacing w:before="20"/>
              <w:ind w:left="196"/>
              <w:rPr>
                <w:sz w:val="15"/>
              </w:rPr>
            </w:pPr>
            <w:r>
              <w:rPr>
                <w:color w:val="333333"/>
                <w:sz w:val="15"/>
              </w:rPr>
              <w:t>Eylül</w:t>
            </w:r>
          </w:p>
        </w:tc>
        <w:tc>
          <w:tcPr>
            <w:tcW w:w="655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104"/>
              <w:ind w:left="18"/>
              <w:jc w:val="center"/>
              <w:rPr>
                <w:sz w:val="15"/>
              </w:rPr>
            </w:pPr>
            <w:r>
              <w:rPr>
                <w:color w:val="333333"/>
                <w:w w:val="100"/>
                <w:sz w:val="15"/>
              </w:rPr>
              <w:t>4</w:t>
            </w:r>
          </w:p>
        </w:tc>
        <w:tc>
          <w:tcPr>
            <w:tcW w:w="3058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line="268" w:lineRule="auto" w:before="98"/>
              <w:ind w:left="30" w:right="115"/>
              <w:rPr>
                <w:sz w:val="15"/>
              </w:rPr>
            </w:pPr>
            <w:r>
              <w:rPr>
                <w:color w:val="333333"/>
                <w:sz w:val="15"/>
              </w:rPr>
              <w:t>Metal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muhafazalı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modüler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hücrelerin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(MMMH)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bölümlerini</w:t>
            </w:r>
            <w:r>
              <w:rPr>
                <w:color w:val="333333"/>
                <w:spacing w:val="10"/>
                <w:sz w:val="15"/>
              </w:rPr>
              <w:t> </w:t>
            </w:r>
            <w:r>
              <w:rPr>
                <w:color w:val="333333"/>
                <w:sz w:val="15"/>
              </w:rPr>
              <w:t>ve</w:t>
            </w:r>
            <w:r>
              <w:rPr>
                <w:color w:val="333333"/>
                <w:spacing w:val="10"/>
                <w:sz w:val="15"/>
              </w:rPr>
              <w:t> </w:t>
            </w:r>
            <w:r>
              <w:rPr>
                <w:color w:val="333333"/>
                <w:sz w:val="15"/>
              </w:rPr>
              <w:t>donanımlarını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açıklar.</w:t>
            </w:r>
          </w:p>
        </w:tc>
        <w:tc>
          <w:tcPr>
            <w:tcW w:w="348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line="268" w:lineRule="auto" w:before="142"/>
              <w:ind w:left="31" w:right="549"/>
              <w:rPr>
                <w:sz w:val="15"/>
              </w:rPr>
            </w:pPr>
            <w:r>
              <w:rPr>
                <w:color w:val="333333"/>
                <w:sz w:val="15"/>
              </w:rPr>
              <w:t>ÖĞRENME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BİRİMİ: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METAL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MUHAFAZALI</w:t>
            </w:r>
            <w:r>
              <w:rPr>
                <w:color w:val="333333"/>
                <w:spacing w:val="-36"/>
                <w:sz w:val="15"/>
              </w:rPr>
              <w:t> </w:t>
            </w:r>
            <w:r>
              <w:rPr>
                <w:color w:val="333333"/>
                <w:sz w:val="15"/>
              </w:rPr>
              <w:t>MODÜLER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HÜCRELER</w:t>
            </w:r>
          </w:p>
        </w:tc>
        <w:tc>
          <w:tcPr>
            <w:tcW w:w="2446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line="268" w:lineRule="auto" w:before="98"/>
              <w:ind w:left="31" w:right="18"/>
              <w:rPr>
                <w:sz w:val="15"/>
              </w:rPr>
            </w:pPr>
            <w:r>
              <w:rPr>
                <w:color w:val="333333"/>
                <w:sz w:val="15"/>
              </w:rPr>
              <w:t>Anlatım,</w:t>
            </w:r>
            <w:r>
              <w:rPr>
                <w:color w:val="333333"/>
                <w:spacing w:val="14"/>
                <w:sz w:val="15"/>
              </w:rPr>
              <w:t> </w:t>
            </w:r>
            <w:r>
              <w:rPr>
                <w:color w:val="333333"/>
                <w:sz w:val="15"/>
              </w:rPr>
              <w:t>araştırma,</w:t>
            </w:r>
            <w:r>
              <w:rPr>
                <w:color w:val="333333"/>
                <w:spacing w:val="15"/>
                <w:sz w:val="15"/>
              </w:rPr>
              <w:t> </w:t>
            </w:r>
            <w:r>
              <w:rPr>
                <w:color w:val="333333"/>
                <w:sz w:val="15"/>
              </w:rPr>
              <w:t>tartışma,</w:t>
            </w:r>
            <w:r>
              <w:rPr>
                <w:color w:val="333333"/>
                <w:spacing w:val="15"/>
                <w:sz w:val="15"/>
              </w:rPr>
              <w:t> </w:t>
            </w:r>
            <w:r>
              <w:rPr>
                <w:color w:val="333333"/>
                <w:sz w:val="15"/>
              </w:rPr>
              <w:t>örnek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olay,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soru-cevap,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uygulama,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bireysel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öğretim,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beyin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fırtınası</w:t>
            </w:r>
          </w:p>
        </w:tc>
        <w:tc>
          <w:tcPr>
            <w:tcW w:w="2589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line="268" w:lineRule="auto"/>
              <w:ind w:left="31" w:right="53"/>
              <w:rPr>
                <w:sz w:val="15"/>
              </w:rPr>
            </w:pPr>
            <w:r>
              <w:rPr>
                <w:color w:val="333333"/>
                <w:sz w:val="15"/>
              </w:rPr>
              <w:t>Akıllı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tahta,</w:t>
            </w:r>
            <w:r>
              <w:rPr>
                <w:color w:val="333333"/>
                <w:spacing w:val="10"/>
                <w:sz w:val="15"/>
              </w:rPr>
              <w:t> </w:t>
            </w: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kumanda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panoları,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AG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sigortalar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ve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ekipmanları,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DC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kaynaklar,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meger,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ölçü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aletleri,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kontrol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kalemi</w:t>
            </w:r>
          </w:p>
        </w:tc>
        <w:tc>
          <w:tcPr>
            <w:tcW w:w="1925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10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line="268" w:lineRule="auto"/>
              <w:ind w:left="32"/>
              <w:rPr>
                <w:sz w:val="15"/>
              </w:rPr>
            </w:pPr>
            <w:r>
              <w:rPr>
                <w:color w:val="333333"/>
                <w:sz w:val="15"/>
              </w:rPr>
              <w:t>15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Temmuz Demokrasi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ve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Millî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Birlik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Günü</w:t>
            </w:r>
          </w:p>
        </w:tc>
      </w:tr>
      <w:tr>
        <w:trPr>
          <w:trHeight w:val="575" w:hRule="atLeast"/>
        </w:trPr>
        <w:tc>
          <w:tcPr>
            <w:tcW w:w="10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5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80" w:type="dxa"/>
          </w:tcPr>
          <w:p>
            <w:pPr>
              <w:pStyle w:val="TableParagraph"/>
              <w:spacing w:line="268" w:lineRule="auto" w:before="110"/>
              <w:ind w:left="31"/>
              <w:rPr>
                <w:sz w:val="15"/>
              </w:rPr>
            </w:pPr>
            <w:r>
              <w:rPr>
                <w:color w:val="333333"/>
                <w:sz w:val="15"/>
              </w:rPr>
              <w:t>1.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Metal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Muhafazalı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Modüler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Hücrelerin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(MMMH)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Bölümleri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ve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Donanımları</w:t>
            </w:r>
          </w:p>
        </w:tc>
        <w:tc>
          <w:tcPr>
            <w:tcW w:w="24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53" w:hRule="atLeast"/>
        </w:trPr>
        <w:tc>
          <w:tcPr>
            <w:tcW w:w="10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5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80" w:type="dxa"/>
          </w:tcPr>
          <w:p>
            <w:pPr>
              <w:pStyle w:val="TableParagraph"/>
              <w:spacing w:before="42"/>
              <w:ind w:left="31"/>
              <w:rPr>
                <w:sz w:val="15"/>
              </w:rPr>
            </w:pPr>
            <w:r>
              <w:rPr>
                <w:color w:val="333333"/>
                <w:sz w:val="15"/>
              </w:rPr>
              <w:t>Demokrasinin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önemi</w:t>
            </w:r>
          </w:p>
        </w:tc>
        <w:tc>
          <w:tcPr>
            <w:tcW w:w="24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507" w:hRule="atLeast"/>
        </w:trPr>
        <w:tc>
          <w:tcPr>
            <w:tcW w:w="1044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117"/>
              <w:ind w:left="266" w:right="247"/>
              <w:jc w:val="center"/>
              <w:rPr>
                <w:sz w:val="15"/>
              </w:rPr>
            </w:pPr>
            <w:r>
              <w:rPr>
                <w:color w:val="333333"/>
                <w:sz w:val="15"/>
              </w:rPr>
              <w:t>EYLÜL</w:t>
            </w:r>
          </w:p>
        </w:tc>
        <w:tc>
          <w:tcPr>
            <w:tcW w:w="713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ind w:left="165"/>
              <w:rPr>
                <w:sz w:val="15"/>
              </w:rPr>
            </w:pPr>
            <w:r>
              <w:rPr>
                <w:color w:val="333333"/>
                <w:sz w:val="15"/>
              </w:rPr>
              <w:t>18-22</w:t>
            </w:r>
          </w:p>
          <w:p>
            <w:pPr>
              <w:pStyle w:val="TableParagraph"/>
              <w:spacing w:before="20"/>
              <w:ind w:left="196"/>
              <w:rPr>
                <w:sz w:val="15"/>
              </w:rPr>
            </w:pPr>
            <w:r>
              <w:rPr>
                <w:color w:val="333333"/>
                <w:sz w:val="15"/>
              </w:rPr>
              <w:t>Eylül</w:t>
            </w:r>
          </w:p>
        </w:tc>
        <w:tc>
          <w:tcPr>
            <w:tcW w:w="655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117"/>
              <w:ind w:left="18"/>
              <w:jc w:val="center"/>
              <w:rPr>
                <w:sz w:val="15"/>
              </w:rPr>
            </w:pPr>
            <w:r>
              <w:rPr>
                <w:color w:val="333333"/>
                <w:w w:val="100"/>
                <w:sz w:val="15"/>
              </w:rPr>
              <w:t>4</w:t>
            </w:r>
          </w:p>
        </w:tc>
        <w:tc>
          <w:tcPr>
            <w:tcW w:w="3058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line="268" w:lineRule="auto"/>
              <w:ind w:left="30"/>
              <w:rPr>
                <w:sz w:val="15"/>
              </w:rPr>
            </w:pPr>
            <w:r>
              <w:rPr>
                <w:color w:val="333333"/>
                <w:sz w:val="15"/>
              </w:rPr>
              <w:t>Metal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muhafazalı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modüler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hücrelerin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yerine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montajını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yapar.</w:t>
            </w:r>
          </w:p>
        </w:tc>
        <w:tc>
          <w:tcPr>
            <w:tcW w:w="348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line="268" w:lineRule="auto"/>
              <w:ind w:left="31"/>
              <w:rPr>
                <w:sz w:val="15"/>
              </w:rPr>
            </w:pPr>
            <w:r>
              <w:rPr>
                <w:color w:val="333333"/>
                <w:sz w:val="15"/>
              </w:rPr>
              <w:t>2.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Metal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Muhafazalı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Modüler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Hücrelerin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(MMMH)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Yerine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Montajı</w:t>
            </w:r>
          </w:p>
        </w:tc>
        <w:tc>
          <w:tcPr>
            <w:tcW w:w="2446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line="268" w:lineRule="auto" w:before="111"/>
              <w:ind w:left="31" w:right="17"/>
              <w:rPr>
                <w:sz w:val="15"/>
              </w:rPr>
            </w:pPr>
            <w:r>
              <w:rPr>
                <w:color w:val="333333"/>
                <w:sz w:val="15"/>
              </w:rPr>
              <w:t>Anlatım,</w:t>
            </w:r>
            <w:r>
              <w:rPr>
                <w:color w:val="333333"/>
                <w:spacing w:val="14"/>
                <w:sz w:val="15"/>
              </w:rPr>
              <w:t> </w:t>
            </w:r>
            <w:r>
              <w:rPr>
                <w:color w:val="333333"/>
                <w:sz w:val="15"/>
              </w:rPr>
              <w:t>araştırma,</w:t>
            </w:r>
            <w:r>
              <w:rPr>
                <w:color w:val="333333"/>
                <w:spacing w:val="15"/>
                <w:sz w:val="15"/>
              </w:rPr>
              <w:t> </w:t>
            </w:r>
            <w:r>
              <w:rPr>
                <w:color w:val="333333"/>
                <w:sz w:val="15"/>
              </w:rPr>
              <w:t>tartışma,</w:t>
            </w:r>
            <w:r>
              <w:rPr>
                <w:color w:val="333333"/>
                <w:spacing w:val="15"/>
                <w:sz w:val="15"/>
              </w:rPr>
              <w:t> </w:t>
            </w:r>
            <w:r>
              <w:rPr>
                <w:color w:val="333333"/>
                <w:sz w:val="15"/>
              </w:rPr>
              <w:t>örnek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olay,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soru-cevap,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uygulama,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bireysel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öğretim,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beyin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fırtınası</w:t>
            </w:r>
          </w:p>
        </w:tc>
        <w:tc>
          <w:tcPr>
            <w:tcW w:w="258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6"/>
              <w:rPr>
                <w:rFonts w:ascii="Times New Roman"/>
                <w:sz w:val="17"/>
              </w:rPr>
            </w:pPr>
          </w:p>
          <w:p>
            <w:pPr>
              <w:pStyle w:val="TableParagraph"/>
              <w:spacing w:line="268" w:lineRule="auto"/>
              <w:ind w:left="31" w:right="53"/>
              <w:rPr>
                <w:sz w:val="15"/>
              </w:rPr>
            </w:pPr>
            <w:r>
              <w:rPr>
                <w:color w:val="333333"/>
                <w:sz w:val="15"/>
              </w:rPr>
              <w:t>Akıllı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tahta,</w:t>
            </w:r>
            <w:r>
              <w:rPr>
                <w:color w:val="333333"/>
                <w:spacing w:val="10"/>
                <w:sz w:val="15"/>
              </w:rPr>
              <w:t> </w:t>
            </w: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kumanda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panoları,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AG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sigortalar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ve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ekipmanları,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DC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kaynaklar,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meger,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ölçü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aletleri,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kontrol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kalemi</w:t>
            </w:r>
          </w:p>
        </w:tc>
        <w:tc>
          <w:tcPr>
            <w:tcW w:w="1925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487" w:hRule="atLeast"/>
        </w:trPr>
        <w:tc>
          <w:tcPr>
            <w:tcW w:w="1044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107"/>
              <w:ind w:left="266" w:right="247"/>
              <w:jc w:val="center"/>
              <w:rPr>
                <w:sz w:val="15"/>
              </w:rPr>
            </w:pPr>
            <w:r>
              <w:rPr>
                <w:color w:val="333333"/>
                <w:sz w:val="15"/>
              </w:rPr>
              <w:t>EYLÜL</w:t>
            </w:r>
          </w:p>
        </w:tc>
        <w:tc>
          <w:tcPr>
            <w:tcW w:w="713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2"/>
              <w:rPr>
                <w:rFonts w:ascii="Times New Roman"/>
                <w:sz w:val="17"/>
              </w:rPr>
            </w:pPr>
          </w:p>
          <w:p>
            <w:pPr>
              <w:pStyle w:val="TableParagraph"/>
              <w:ind w:left="165"/>
              <w:rPr>
                <w:sz w:val="15"/>
              </w:rPr>
            </w:pPr>
            <w:r>
              <w:rPr>
                <w:color w:val="333333"/>
                <w:sz w:val="15"/>
              </w:rPr>
              <w:t>25-29</w:t>
            </w:r>
          </w:p>
          <w:p>
            <w:pPr>
              <w:pStyle w:val="TableParagraph"/>
              <w:spacing w:before="20"/>
              <w:ind w:left="196"/>
              <w:rPr>
                <w:sz w:val="15"/>
              </w:rPr>
            </w:pPr>
            <w:r>
              <w:rPr>
                <w:color w:val="333333"/>
                <w:sz w:val="15"/>
              </w:rPr>
              <w:t>Eylül</w:t>
            </w:r>
          </w:p>
        </w:tc>
        <w:tc>
          <w:tcPr>
            <w:tcW w:w="655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107"/>
              <w:ind w:left="18"/>
              <w:jc w:val="center"/>
              <w:rPr>
                <w:sz w:val="15"/>
              </w:rPr>
            </w:pPr>
            <w:r>
              <w:rPr>
                <w:color w:val="333333"/>
                <w:w w:val="100"/>
                <w:sz w:val="15"/>
              </w:rPr>
              <w:t>4</w:t>
            </w:r>
          </w:p>
        </w:tc>
        <w:tc>
          <w:tcPr>
            <w:tcW w:w="3058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2"/>
              <w:rPr>
                <w:rFonts w:ascii="Times New Roman"/>
                <w:sz w:val="17"/>
              </w:rPr>
            </w:pPr>
          </w:p>
          <w:p>
            <w:pPr>
              <w:pStyle w:val="TableParagraph"/>
              <w:spacing w:line="268" w:lineRule="auto"/>
              <w:ind w:left="30" w:right="115"/>
              <w:rPr>
                <w:sz w:val="15"/>
              </w:rPr>
            </w:pPr>
            <w:r>
              <w:rPr>
                <w:color w:val="333333"/>
                <w:sz w:val="15"/>
              </w:rPr>
              <w:t>Metal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muhafazalı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modüler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hücre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bağlantılarını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yapar.</w:t>
            </w:r>
          </w:p>
        </w:tc>
        <w:tc>
          <w:tcPr>
            <w:tcW w:w="348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2"/>
              <w:rPr>
                <w:rFonts w:ascii="Times New Roman"/>
                <w:sz w:val="17"/>
              </w:rPr>
            </w:pPr>
          </w:p>
          <w:p>
            <w:pPr>
              <w:pStyle w:val="TableParagraph"/>
              <w:spacing w:line="268" w:lineRule="auto"/>
              <w:ind w:left="31"/>
              <w:rPr>
                <w:sz w:val="15"/>
              </w:rPr>
            </w:pPr>
            <w:r>
              <w:rPr>
                <w:color w:val="333333"/>
                <w:sz w:val="15"/>
              </w:rPr>
              <w:t>3.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Metal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Muhafazalı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Modüler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Hücre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(MMMH)</w:t>
            </w:r>
            <w:r>
              <w:rPr>
                <w:color w:val="333333"/>
                <w:spacing w:val="-36"/>
                <w:sz w:val="15"/>
              </w:rPr>
              <w:t> </w:t>
            </w:r>
            <w:r>
              <w:rPr>
                <w:color w:val="333333"/>
                <w:sz w:val="15"/>
              </w:rPr>
              <w:t>Bağlantıları</w:t>
            </w:r>
          </w:p>
        </w:tc>
        <w:tc>
          <w:tcPr>
            <w:tcW w:w="2446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line="268" w:lineRule="auto" w:before="102"/>
              <w:ind w:left="31" w:right="17"/>
              <w:rPr>
                <w:sz w:val="15"/>
              </w:rPr>
            </w:pPr>
            <w:r>
              <w:rPr>
                <w:color w:val="333333"/>
                <w:sz w:val="15"/>
              </w:rPr>
              <w:t>Anlatım,</w:t>
            </w:r>
            <w:r>
              <w:rPr>
                <w:color w:val="333333"/>
                <w:spacing w:val="14"/>
                <w:sz w:val="15"/>
              </w:rPr>
              <w:t> </w:t>
            </w:r>
            <w:r>
              <w:rPr>
                <w:color w:val="333333"/>
                <w:sz w:val="15"/>
              </w:rPr>
              <w:t>araştırma,</w:t>
            </w:r>
            <w:r>
              <w:rPr>
                <w:color w:val="333333"/>
                <w:spacing w:val="15"/>
                <w:sz w:val="15"/>
              </w:rPr>
              <w:t> </w:t>
            </w:r>
            <w:r>
              <w:rPr>
                <w:color w:val="333333"/>
                <w:sz w:val="15"/>
              </w:rPr>
              <w:t>tartışma,</w:t>
            </w:r>
            <w:r>
              <w:rPr>
                <w:color w:val="333333"/>
                <w:spacing w:val="15"/>
                <w:sz w:val="15"/>
              </w:rPr>
              <w:t> </w:t>
            </w:r>
            <w:r>
              <w:rPr>
                <w:color w:val="333333"/>
                <w:sz w:val="15"/>
              </w:rPr>
              <w:t>örnek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olay,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soru-cevap,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uygulama,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bireysel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öğretim,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beyin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fırtınası</w:t>
            </w:r>
          </w:p>
        </w:tc>
        <w:tc>
          <w:tcPr>
            <w:tcW w:w="258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8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line="268" w:lineRule="auto"/>
              <w:ind w:left="31" w:right="53"/>
              <w:rPr>
                <w:sz w:val="15"/>
              </w:rPr>
            </w:pPr>
            <w:r>
              <w:rPr>
                <w:color w:val="333333"/>
                <w:sz w:val="15"/>
              </w:rPr>
              <w:t>Akıllı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tahta,</w:t>
            </w:r>
            <w:r>
              <w:rPr>
                <w:color w:val="333333"/>
                <w:spacing w:val="10"/>
                <w:sz w:val="15"/>
              </w:rPr>
              <w:t> </w:t>
            </w: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kumanda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panoları,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AG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sigortalar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ve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ekipmanları,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DC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kaynaklar,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meger,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ölçü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aletleri,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kontrol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kalemi</w:t>
            </w:r>
          </w:p>
        </w:tc>
        <w:tc>
          <w:tcPr>
            <w:tcW w:w="1925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777" w:hRule="atLeast"/>
        </w:trPr>
        <w:tc>
          <w:tcPr>
            <w:tcW w:w="1044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111"/>
              <w:ind w:left="338"/>
              <w:rPr>
                <w:sz w:val="15"/>
              </w:rPr>
            </w:pPr>
            <w:r>
              <w:rPr>
                <w:color w:val="333333"/>
                <w:sz w:val="15"/>
              </w:rPr>
              <w:t>EKİM</w:t>
            </w:r>
          </w:p>
        </w:tc>
        <w:tc>
          <w:tcPr>
            <w:tcW w:w="713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111"/>
              <w:ind w:left="57"/>
              <w:rPr>
                <w:sz w:val="15"/>
              </w:rPr>
            </w:pPr>
            <w:r>
              <w:rPr>
                <w:color w:val="333333"/>
                <w:sz w:val="15"/>
              </w:rPr>
              <w:t>2-6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Ekim</w:t>
            </w:r>
          </w:p>
        </w:tc>
        <w:tc>
          <w:tcPr>
            <w:tcW w:w="655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111"/>
              <w:ind w:left="18"/>
              <w:jc w:val="center"/>
              <w:rPr>
                <w:sz w:val="15"/>
              </w:rPr>
            </w:pPr>
            <w:r>
              <w:rPr>
                <w:color w:val="333333"/>
                <w:w w:val="100"/>
                <w:sz w:val="15"/>
              </w:rPr>
              <w:t>4</w:t>
            </w:r>
          </w:p>
        </w:tc>
        <w:tc>
          <w:tcPr>
            <w:tcW w:w="3058" w:type="dxa"/>
          </w:tcPr>
          <w:p>
            <w:pPr>
              <w:pStyle w:val="TableParagraph"/>
              <w:spacing w:line="268" w:lineRule="auto" w:before="114"/>
              <w:ind w:left="30" w:right="115"/>
              <w:rPr>
                <w:sz w:val="15"/>
              </w:rPr>
            </w:pPr>
            <w:r>
              <w:rPr>
                <w:color w:val="333333"/>
                <w:sz w:val="15"/>
              </w:rPr>
              <w:t>Metal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muhafazalı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modüler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hücrelerin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(MMMH)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bölümlerini</w:t>
            </w:r>
            <w:r>
              <w:rPr>
                <w:color w:val="333333"/>
                <w:spacing w:val="10"/>
                <w:sz w:val="15"/>
              </w:rPr>
              <w:t> </w:t>
            </w:r>
            <w:r>
              <w:rPr>
                <w:color w:val="333333"/>
                <w:sz w:val="15"/>
              </w:rPr>
              <w:t>ve</w:t>
            </w:r>
            <w:r>
              <w:rPr>
                <w:color w:val="333333"/>
                <w:spacing w:val="10"/>
                <w:sz w:val="15"/>
              </w:rPr>
              <w:t> </w:t>
            </w:r>
            <w:r>
              <w:rPr>
                <w:color w:val="333333"/>
                <w:sz w:val="15"/>
              </w:rPr>
              <w:t>donanımlarını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açıklar.</w:t>
            </w:r>
          </w:p>
        </w:tc>
        <w:tc>
          <w:tcPr>
            <w:tcW w:w="3480" w:type="dxa"/>
          </w:tcPr>
          <w:p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line="268" w:lineRule="auto"/>
              <w:ind w:left="31" w:right="59"/>
              <w:rPr>
                <w:sz w:val="15"/>
              </w:rPr>
            </w:pPr>
            <w:r>
              <w:rPr>
                <w:color w:val="333333"/>
                <w:sz w:val="15"/>
              </w:rPr>
              <w:t>Uygulama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1: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Metal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muhafazalı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modüler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hücrelerin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iç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aydınlatma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bakım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onarımını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yapma.</w:t>
            </w:r>
          </w:p>
        </w:tc>
        <w:tc>
          <w:tcPr>
            <w:tcW w:w="2446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line="268" w:lineRule="auto" w:before="105"/>
              <w:ind w:left="31" w:right="18"/>
              <w:rPr>
                <w:sz w:val="15"/>
              </w:rPr>
            </w:pPr>
            <w:r>
              <w:rPr>
                <w:color w:val="333333"/>
                <w:sz w:val="15"/>
              </w:rPr>
              <w:t>Anlatım,</w:t>
            </w:r>
            <w:r>
              <w:rPr>
                <w:color w:val="333333"/>
                <w:spacing w:val="14"/>
                <w:sz w:val="15"/>
              </w:rPr>
              <w:t> </w:t>
            </w:r>
            <w:r>
              <w:rPr>
                <w:color w:val="333333"/>
                <w:sz w:val="15"/>
              </w:rPr>
              <w:t>araştırma,</w:t>
            </w:r>
            <w:r>
              <w:rPr>
                <w:color w:val="333333"/>
                <w:spacing w:val="15"/>
                <w:sz w:val="15"/>
              </w:rPr>
              <w:t> </w:t>
            </w:r>
            <w:r>
              <w:rPr>
                <w:color w:val="333333"/>
                <w:sz w:val="15"/>
              </w:rPr>
              <w:t>tartışma,</w:t>
            </w:r>
            <w:r>
              <w:rPr>
                <w:color w:val="333333"/>
                <w:spacing w:val="15"/>
                <w:sz w:val="15"/>
              </w:rPr>
              <w:t> </w:t>
            </w:r>
            <w:r>
              <w:rPr>
                <w:color w:val="333333"/>
                <w:sz w:val="15"/>
              </w:rPr>
              <w:t>örnek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olay,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soru-cevap,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uygulama,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bireysel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öğretim,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beyin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fırtınası</w:t>
            </w:r>
          </w:p>
        </w:tc>
        <w:tc>
          <w:tcPr>
            <w:tcW w:w="2589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9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line="268" w:lineRule="auto"/>
              <w:ind w:left="31" w:right="53"/>
              <w:rPr>
                <w:sz w:val="15"/>
              </w:rPr>
            </w:pPr>
            <w:r>
              <w:rPr>
                <w:color w:val="333333"/>
                <w:sz w:val="15"/>
              </w:rPr>
              <w:t>Akıllı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tahta,</w:t>
            </w:r>
            <w:r>
              <w:rPr>
                <w:color w:val="333333"/>
                <w:spacing w:val="10"/>
                <w:sz w:val="15"/>
              </w:rPr>
              <w:t> </w:t>
            </w: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kumanda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panoları,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AG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sigortalar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ve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ekipmanları,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DC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kaynaklar,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meger,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ölçü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aletleri,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kontrol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kalemi</w:t>
            </w:r>
          </w:p>
        </w:tc>
        <w:tc>
          <w:tcPr>
            <w:tcW w:w="1925" w:type="dxa"/>
            <w:vMerge w:val="restart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496" w:hRule="atLeast"/>
        </w:trPr>
        <w:tc>
          <w:tcPr>
            <w:tcW w:w="10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58" w:type="dxa"/>
          </w:tcPr>
          <w:p>
            <w:pPr>
              <w:pStyle w:val="TableParagraph"/>
              <w:spacing w:line="268" w:lineRule="auto" w:before="69"/>
              <w:ind w:left="30"/>
              <w:rPr>
                <w:sz w:val="15"/>
              </w:rPr>
            </w:pPr>
            <w:r>
              <w:rPr>
                <w:color w:val="333333"/>
                <w:sz w:val="15"/>
              </w:rPr>
              <w:t>Metal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muhafazalı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modüler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hücrelerin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yerine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montajını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yapar.</w:t>
            </w:r>
          </w:p>
        </w:tc>
        <w:tc>
          <w:tcPr>
            <w:tcW w:w="3480" w:type="dxa"/>
          </w:tcPr>
          <w:p>
            <w:pPr>
              <w:pStyle w:val="TableParagraph"/>
              <w:spacing w:line="268" w:lineRule="auto" w:before="69"/>
              <w:ind w:left="31"/>
              <w:rPr>
                <w:sz w:val="15"/>
              </w:rPr>
            </w:pPr>
            <w:r>
              <w:rPr>
                <w:color w:val="333333"/>
                <w:sz w:val="15"/>
              </w:rPr>
              <w:t>Uygulama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2: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Metal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muhafazalı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modüler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hücrelerde</w:t>
            </w:r>
            <w:r>
              <w:rPr>
                <w:color w:val="333333"/>
                <w:spacing w:val="-36"/>
                <w:sz w:val="15"/>
              </w:rPr>
              <w:t> </w:t>
            </w:r>
            <w:r>
              <w:rPr>
                <w:color w:val="333333"/>
                <w:sz w:val="15"/>
              </w:rPr>
              <w:t>sigorta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değişimi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yapma.</w:t>
            </w:r>
          </w:p>
        </w:tc>
        <w:tc>
          <w:tcPr>
            <w:tcW w:w="24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75" w:hRule="atLeast"/>
        </w:trPr>
        <w:tc>
          <w:tcPr>
            <w:tcW w:w="10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58" w:type="dxa"/>
          </w:tcPr>
          <w:p>
            <w:pPr>
              <w:pStyle w:val="TableParagraph"/>
              <w:spacing w:line="268" w:lineRule="auto" w:before="110"/>
              <w:ind w:left="30" w:right="115"/>
              <w:rPr>
                <w:sz w:val="15"/>
              </w:rPr>
            </w:pPr>
            <w:r>
              <w:rPr>
                <w:color w:val="333333"/>
                <w:sz w:val="15"/>
              </w:rPr>
              <w:t>Metal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muhafazalı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modüler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hücre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bağlantılarını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yapar.</w:t>
            </w:r>
          </w:p>
        </w:tc>
        <w:tc>
          <w:tcPr>
            <w:tcW w:w="3480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786" w:hRule="atLeast"/>
        </w:trPr>
        <w:tc>
          <w:tcPr>
            <w:tcW w:w="1044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5"/>
              <w:rPr>
                <w:rFonts w:ascii="Times New Roman"/>
                <w:sz w:val="16"/>
              </w:rPr>
            </w:pPr>
          </w:p>
          <w:p>
            <w:pPr>
              <w:pStyle w:val="TableParagraph"/>
              <w:ind w:left="338"/>
              <w:rPr>
                <w:sz w:val="15"/>
              </w:rPr>
            </w:pPr>
            <w:r>
              <w:rPr>
                <w:color w:val="333333"/>
                <w:sz w:val="15"/>
              </w:rPr>
              <w:t>EKİM</w:t>
            </w:r>
          </w:p>
        </w:tc>
        <w:tc>
          <w:tcPr>
            <w:tcW w:w="713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93"/>
              <w:ind w:left="208"/>
              <w:rPr>
                <w:sz w:val="15"/>
              </w:rPr>
            </w:pPr>
            <w:r>
              <w:rPr>
                <w:color w:val="333333"/>
                <w:sz w:val="15"/>
              </w:rPr>
              <w:t>9-13</w:t>
            </w:r>
          </w:p>
          <w:p>
            <w:pPr>
              <w:pStyle w:val="TableParagraph"/>
              <w:spacing w:before="20"/>
              <w:ind w:left="189"/>
              <w:rPr>
                <w:sz w:val="15"/>
              </w:rPr>
            </w:pPr>
            <w:r>
              <w:rPr>
                <w:color w:val="333333"/>
                <w:sz w:val="15"/>
              </w:rPr>
              <w:t>Ekim</w:t>
            </w:r>
          </w:p>
        </w:tc>
        <w:tc>
          <w:tcPr>
            <w:tcW w:w="655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5"/>
              <w:rPr>
                <w:rFonts w:ascii="Times New Roman"/>
                <w:sz w:val="16"/>
              </w:rPr>
            </w:pPr>
          </w:p>
          <w:p>
            <w:pPr>
              <w:pStyle w:val="TableParagraph"/>
              <w:ind w:left="18"/>
              <w:jc w:val="center"/>
              <w:rPr>
                <w:sz w:val="15"/>
              </w:rPr>
            </w:pPr>
            <w:r>
              <w:rPr>
                <w:color w:val="333333"/>
                <w:w w:val="100"/>
                <w:sz w:val="15"/>
              </w:rPr>
              <w:t>4</w:t>
            </w:r>
          </w:p>
        </w:tc>
        <w:tc>
          <w:tcPr>
            <w:tcW w:w="3058" w:type="dxa"/>
          </w:tcPr>
          <w:p>
            <w:pPr>
              <w:pStyle w:val="TableParagraph"/>
              <w:spacing w:line="268" w:lineRule="auto" w:before="119"/>
              <w:ind w:left="30" w:right="115"/>
              <w:rPr>
                <w:sz w:val="15"/>
              </w:rPr>
            </w:pPr>
            <w:r>
              <w:rPr>
                <w:color w:val="333333"/>
                <w:sz w:val="15"/>
              </w:rPr>
              <w:t>Metal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muhafazalı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modüler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hücrelerin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(MMMH)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bölümlerini</w:t>
            </w:r>
            <w:r>
              <w:rPr>
                <w:color w:val="333333"/>
                <w:spacing w:val="10"/>
                <w:sz w:val="15"/>
              </w:rPr>
              <w:t> </w:t>
            </w:r>
            <w:r>
              <w:rPr>
                <w:color w:val="333333"/>
                <w:sz w:val="15"/>
              </w:rPr>
              <w:t>ve</w:t>
            </w:r>
            <w:r>
              <w:rPr>
                <w:color w:val="333333"/>
                <w:spacing w:val="10"/>
                <w:sz w:val="15"/>
              </w:rPr>
              <w:t> </w:t>
            </w:r>
            <w:r>
              <w:rPr>
                <w:color w:val="333333"/>
                <w:sz w:val="15"/>
              </w:rPr>
              <w:t>donanımlarını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açıklar.</w:t>
            </w:r>
          </w:p>
        </w:tc>
        <w:tc>
          <w:tcPr>
            <w:tcW w:w="3480" w:type="dxa"/>
          </w:tcPr>
          <w:p>
            <w:pPr>
              <w:pStyle w:val="TableParagraph"/>
              <w:spacing w:before="8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line="268" w:lineRule="auto"/>
              <w:ind w:left="31"/>
              <w:rPr>
                <w:sz w:val="15"/>
              </w:rPr>
            </w:pPr>
            <w:r>
              <w:rPr>
                <w:color w:val="333333"/>
                <w:sz w:val="15"/>
              </w:rPr>
              <w:t>Uygulama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3: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Metal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muhafazalı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modüler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hücrelerin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kapak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emniyet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siviçlerinin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kontrol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ve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değişimi.</w:t>
            </w:r>
          </w:p>
        </w:tc>
        <w:tc>
          <w:tcPr>
            <w:tcW w:w="2446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10"/>
              <w:rPr>
                <w:rFonts w:ascii="Times New Roman"/>
                <w:sz w:val="15"/>
              </w:rPr>
            </w:pPr>
          </w:p>
          <w:p>
            <w:pPr>
              <w:pStyle w:val="TableParagraph"/>
              <w:spacing w:line="268" w:lineRule="auto" w:before="1"/>
              <w:ind w:left="31" w:right="18"/>
              <w:rPr>
                <w:sz w:val="15"/>
              </w:rPr>
            </w:pPr>
            <w:r>
              <w:rPr>
                <w:color w:val="333333"/>
                <w:sz w:val="15"/>
              </w:rPr>
              <w:t>Anlatım,</w:t>
            </w:r>
            <w:r>
              <w:rPr>
                <w:color w:val="333333"/>
                <w:spacing w:val="14"/>
                <w:sz w:val="15"/>
              </w:rPr>
              <w:t> </w:t>
            </w:r>
            <w:r>
              <w:rPr>
                <w:color w:val="333333"/>
                <w:sz w:val="15"/>
              </w:rPr>
              <w:t>araştırma,</w:t>
            </w:r>
            <w:r>
              <w:rPr>
                <w:color w:val="333333"/>
                <w:spacing w:val="15"/>
                <w:sz w:val="15"/>
              </w:rPr>
              <w:t> </w:t>
            </w:r>
            <w:r>
              <w:rPr>
                <w:color w:val="333333"/>
                <w:sz w:val="15"/>
              </w:rPr>
              <w:t>tartışma,</w:t>
            </w:r>
            <w:r>
              <w:rPr>
                <w:color w:val="333333"/>
                <w:spacing w:val="15"/>
                <w:sz w:val="15"/>
              </w:rPr>
              <w:t> </w:t>
            </w:r>
            <w:r>
              <w:rPr>
                <w:color w:val="333333"/>
                <w:sz w:val="15"/>
              </w:rPr>
              <w:t>örnek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olay,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soru-cevap,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uygulama,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bireysel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öğretim,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beyin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fırtınası</w:t>
            </w:r>
          </w:p>
        </w:tc>
        <w:tc>
          <w:tcPr>
            <w:tcW w:w="2589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6"/>
              <w:rPr>
                <w:rFonts w:ascii="Times New Roman"/>
                <w:sz w:val="23"/>
              </w:rPr>
            </w:pPr>
          </w:p>
          <w:p>
            <w:pPr>
              <w:pStyle w:val="TableParagraph"/>
              <w:spacing w:line="268" w:lineRule="auto" w:before="1"/>
              <w:ind w:left="31" w:right="53"/>
              <w:rPr>
                <w:sz w:val="15"/>
              </w:rPr>
            </w:pPr>
            <w:r>
              <w:rPr>
                <w:color w:val="333333"/>
                <w:sz w:val="15"/>
              </w:rPr>
              <w:t>Akıllı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tahta,</w:t>
            </w:r>
            <w:r>
              <w:rPr>
                <w:color w:val="333333"/>
                <w:spacing w:val="10"/>
                <w:sz w:val="15"/>
              </w:rPr>
              <w:t> </w:t>
            </w: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kumanda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panoları,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AG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sigortalar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ve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ekipmanları,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DC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kaynaklar,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meger,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ölçü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aletleri,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kontrol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kalemi</w:t>
            </w:r>
          </w:p>
        </w:tc>
        <w:tc>
          <w:tcPr>
            <w:tcW w:w="1925" w:type="dxa"/>
            <w:vMerge w:val="restart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366" w:hRule="atLeast"/>
        </w:trPr>
        <w:tc>
          <w:tcPr>
            <w:tcW w:w="10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58" w:type="dxa"/>
          </w:tcPr>
          <w:p>
            <w:pPr>
              <w:pStyle w:val="TableParagraph"/>
              <w:spacing w:before="4"/>
              <w:ind w:left="30"/>
              <w:rPr>
                <w:sz w:val="15"/>
              </w:rPr>
            </w:pPr>
            <w:r>
              <w:rPr>
                <w:color w:val="333333"/>
                <w:sz w:val="15"/>
              </w:rPr>
              <w:t>Metal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muhafazalı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modüler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hücrelerin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yerine</w:t>
            </w:r>
          </w:p>
          <w:p>
            <w:pPr>
              <w:pStyle w:val="TableParagraph"/>
              <w:spacing w:line="153" w:lineRule="exact" w:before="20"/>
              <w:ind w:left="30"/>
              <w:rPr>
                <w:sz w:val="15"/>
              </w:rPr>
            </w:pPr>
            <w:r>
              <w:rPr>
                <w:color w:val="333333"/>
                <w:spacing w:val="-1"/>
                <w:w w:val="105"/>
                <w:sz w:val="15"/>
              </w:rPr>
              <w:t>montajını</w:t>
            </w:r>
            <w:r>
              <w:rPr>
                <w:color w:val="333333"/>
                <w:spacing w:val="-8"/>
                <w:w w:val="105"/>
                <w:sz w:val="15"/>
              </w:rPr>
              <w:t> </w:t>
            </w:r>
            <w:r>
              <w:rPr>
                <w:color w:val="333333"/>
                <w:spacing w:val="-1"/>
                <w:w w:val="105"/>
                <w:sz w:val="15"/>
              </w:rPr>
              <w:t>yapar.</w:t>
            </w:r>
          </w:p>
        </w:tc>
        <w:tc>
          <w:tcPr>
            <w:tcW w:w="3480" w:type="dxa"/>
          </w:tcPr>
          <w:p>
            <w:pPr>
              <w:pStyle w:val="TableParagraph"/>
              <w:spacing w:before="4"/>
              <w:ind w:left="31"/>
              <w:rPr>
                <w:sz w:val="15"/>
              </w:rPr>
            </w:pPr>
            <w:r>
              <w:rPr>
                <w:color w:val="333333"/>
                <w:sz w:val="15"/>
              </w:rPr>
              <w:t>Uygulama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4: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Metal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muhafazalı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modüler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hücrelerde</w:t>
            </w:r>
          </w:p>
          <w:p>
            <w:pPr>
              <w:pStyle w:val="TableParagraph"/>
              <w:spacing w:line="153" w:lineRule="exact" w:before="20"/>
              <w:ind w:left="31"/>
              <w:rPr>
                <w:sz w:val="15"/>
              </w:rPr>
            </w:pPr>
            <w:r>
              <w:rPr>
                <w:color w:val="333333"/>
                <w:sz w:val="15"/>
              </w:rPr>
              <w:t>manevra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uygulamaları.</w:t>
            </w:r>
          </w:p>
        </w:tc>
        <w:tc>
          <w:tcPr>
            <w:tcW w:w="24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84" w:hRule="atLeast"/>
        </w:trPr>
        <w:tc>
          <w:tcPr>
            <w:tcW w:w="10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58" w:type="dxa"/>
          </w:tcPr>
          <w:p>
            <w:pPr>
              <w:pStyle w:val="TableParagraph"/>
              <w:spacing w:line="268" w:lineRule="auto" w:before="64"/>
              <w:ind w:left="30" w:right="115"/>
              <w:rPr>
                <w:sz w:val="15"/>
              </w:rPr>
            </w:pPr>
            <w:r>
              <w:rPr>
                <w:color w:val="333333"/>
                <w:sz w:val="15"/>
              </w:rPr>
              <w:t>Metal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muhafazalı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modüler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hücre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bağlantılarını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yapar.</w:t>
            </w:r>
          </w:p>
        </w:tc>
        <w:tc>
          <w:tcPr>
            <w:tcW w:w="3480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type w:val="continuous"/>
          <w:pgSz w:w="16840" w:h="11910" w:orient="landscape"/>
          <w:pgMar w:top="1080" w:bottom="280" w:left="260" w:right="440"/>
        </w:sectPr>
      </w:pPr>
    </w:p>
    <w:tbl>
      <w:tblPr>
        <w:tblW w:w="0" w:type="auto"/>
        <w:jc w:val="left"/>
        <w:tblInd w:w="1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44"/>
        <w:gridCol w:w="713"/>
        <w:gridCol w:w="655"/>
        <w:gridCol w:w="3058"/>
        <w:gridCol w:w="3480"/>
        <w:gridCol w:w="2446"/>
        <w:gridCol w:w="2589"/>
        <w:gridCol w:w="1925"/>
      </w:tblGrid>
      <w:tr>
        <w:trPr>
          <w:trHeight w:val="553" w:hRule="atLeast"/>
        </w:trPr>
        <w:tc>
          <w:tcPr>
            <w:tcW w:w="1044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2"/>
              <w:rPr>
                <w:rFonts w:ascii="Times New Roman"/>
                <w:sz w:val="17"/>
              </w:rPr>
            </w:pPr>
          </w:p>
          <w:p>
            <w:pPr>
              <w:pStyle w:val="TableParagraph"/>
              <w:ind w:left="338"/>
              <w:rPr>
                <w:sz w:val="15"/>
              </w:rPr>
            </w:pPr>
            <w:r>
              <w:rPr>
                <w:color w:val="333333"/>
                <w:sz w:val="15"/>
              </w:rPr>
              <w:t>EKİM</w:t>
            </w:r>
          </w:p>
        </w:tc>
        <w:tc>
          <w:tcPr>
            <w:tcW w:w="713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102"/>
              <w:ind w:left="165"/>
              <w:rPr>
                <w:sz w:val="15"/>
              </w:rPr>
            </w:pPr>
            <w:r>
              <w:rPr>
                <w:color w:val="333333"/>
                <w:sz w:val="15"/>
              </w:rPr>
              <w:t>16-20</w:t>
            </w:r>
          </w:p>
          <w:p>
            <w:pPr>
              <w:pStyle w:val="TableParagraph"/>
              <w:spacing w:before="19"/>
              <w:ind w:left="189"/>
              <w:rPr>
                <w:sz w:val="15"/>
              </w:rPr>
            </w:pPr>
            <w:r>
              <w:rPr>
                <w:color w:val="333333"/>
                <w:sz w:val="15"/>
              </w:rPr>
              <w:t>Ekim</w:t>
            </w:r>
          </w:p>
        </w:tc>
        <w:tc>
          <w:tcPr>
            <w:tcW w:w="655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2"/>
              <w:rPr>
                <w:rFonts w:ascii="Times New Roman"/>
                <w:sz w:val="17"/>
              </w:rPr>
            </w:pPr>
          </w:p>
          <w:p>
            <w:pPr>
              <w:pStyle w:val="TableParagraph"/>
              <w:ind w:left="18"/>
              <w:jc w:val="center"/>
              <w:rPr>
                <w:sz w:val="15"/>
              </w:rPr>
            </w:pPr>
            <w:r>
              <w:rPr>
                <w:color w:val="333333"/>
                <w:w w:val="100"/>
                <w:sz w:val="15"/>
              </w:rPr>
              <w:t>4</w:t>
            </w:r>
          </w:p>
        </w:tc>
        <w:tc>
          <w:tcPr>
            <w:tcW w:w="3058" w:type="dxa"/>
          </w:tcPr>
          <w:p>
            <w:pPr>
              <w:pStyle w:val="TableParagraph"/>
              <w:spacing w:before="4"/>
              <w:ind w:left="30"/>
              <w:rPr>
                <w:sz w:val="15"/>
              </w:rPr>
            </w:pPr>
            <w:r>
              <w:rPr>
                <w:color w:val="333333"/>
                <w:sz w:val="15"/>
              </w:rPr>
              <w:t>Metal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muhafazalı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modüler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hücrelerin</w:t>
            </w:r>
          </w:p>
          <w:p>
            <w:pPr>
              <w:pStyle w:val="TableParagraph"/>
              <w:spacing w:line="190" w:lineRule="atLeast"/>
              <w:ind w:left="30" w:right="115"/>
              <w:rPr>
                <w:sz w:val="15"/>
              </w:rPr>
            </w:pPr>
            <w:r>
              <w:rPr>
                <w:color w:val="333333"/>
                <w:sz w:val="15"/>
              </w:rPr>
              <w:t>(MMMH)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bölümlerini</w:t>
            </w:r>
            <w:r>
              <w:rPr>
                <w:color w:val="333333"/>
                <w:spacing w:val="10"/>
                <w:sz w:val="15"/>
              </w:rPr>
              <w:t> </w:t>
            </w:r>
            <w:r>
              <w:rPr>
                <w:color w:val="333333"/>
                <w:sz w:val="15"/>
              </w:rPr>
              <w:t>ve</w:t>
            </w:r>
            <w:r>
              <w:rPr>
                <w:color w:val="333333"/>
                <w:spacing w:val="10"/>
                <w:sz w:val="15"/>
              </w:rPr>
              <w:t> </w:t>
            </w:r>
            <w:r>
              <w:rPr>
                <w:color w:val="333333"/>
                <w:sz w:val="15"/>
              </w:rPr>
              <w:t>donanımlarını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açıklar.</w:t>
            </w:r>
          </w:p>
        </w:tc>
        <w:tc>
          <w:tcPr>
            <w:tcW w:w="3480" w:type="dxa"/>
          </w:tcPr>
          <w:p>
            <w:pPr>
              <w:pStyle w:val="TableParagraph"/>
              <w:spacing w:line="268" w:lineRule="auto" w:before="98"/>
              <w:ind w:left="31"/>
              <w:rPr>
                <w:sz w:val="15"/>
              </w:rPr>
            </w:pPr>
            <w:r>
              <w:rPr>
                <w:color w:val="333333"/>
                <w:sz w:val="15"/>
              </w:rPr>
              <w:t>Uygulama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5: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Metal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muhafazalı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modüler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hücrelerde</w:t>
            </w:r>
            <w:r>
              <w:rPr>
                <w:color w:val="333333"/>
                <w:spacing w:val="-36"/>
                <w:sz w:val="15"/>
              </w:rPr>
              <w:t> </w:t>
            </w:r>
            <w:r>
              <w:rPr>
                <w:color w:val="333333"/>
                <w:sz w:val="15"/>
              </w:rPr>
              <w:t>koruma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röleleri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ve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bunlara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ait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ikazları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açıklama.</w:t>
            </w:r>
          </w:p>
        </w:tc>
        <w:tc>
          <w:tcPr>
            <w:tcW w:w="2446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8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line="268" w:lineRule="auto"/>
              <w:ind w:left="31" w:right="18"/>
              <w:rPr>
                <w:sz w:val="15"/>
              </w:rPr>
            </w:pPr>
            <w:r>
              <w:rPr>
                <w:color w:val="333333"/>
                <w:sz w:val="15"/>
              </w:rPr>
              <w:t>Anlatım,</w:t>
            </w:r>
            <w:r>
              <w:rPr>
                <w:color w:val="333333"/>
                <w:spacing w:val="14"/>
                <w:sz w:val="15"/>
              </w:rPr>
              <w:t> </w:t>
            </w:r>
            <w:r>
              <w:rPr>
                <w:color w:val="333333"/>
                <w:sz w:val="15"/>
              </w:rPr>
              <w:t>araştırma,</w:t>
            </w:r>
            <w:r>
              <w:rPr>
                <w:color w:val="333333"/>
                <w:spacing w:val="15"/>
                <w:sz w:val="15"/>
              </w:rPr>
              <w:t> </w:t>
            </w:r>
            <w:r>
              <w:rPr>
                <w:color w:val="333333"/>
                <w:sz w:val="15"/>
              </w:rPr>
              <w:t>tartışma,</w:t>
            </w:r>
            <w:r>
              <w:rPr>
                <w:color w:val="333333"/>
                <w:spacing w:val="15"/>
                <w:sz w:val="15"/>
              </w:rPr>
              <w:t> </w:t>
            </w:r>
            <w:r>
              <w:rPr>
                <w:color w:val="333333"/>
                <w:sz w:val="15"/>
              </w:rPr>
              <w:t>örnek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olay,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soru-cevap,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uygulama,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bireysel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öğretim,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beyin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fırtınası</w:t>
            </w:r>
          </w:p>
        </w:tc>
        <w:tc>
          <w:tcPr>
            <w:tcW w:w="2589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line="268" w:lineRule="auto" w:before="96"/>
              <w:ind w:left="31" w:right="53"/>
              <w:rPr>
                <w:sz w:val="15"/>
              </w:rPr>
            </w:pPr>
            <w:r>
              <w:rPr>
                <w:color w:val="333333"/>
                <w:sz w:val="15"/>
              </w:rPr>
              <w:t>Akıllı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tahta,</w:t>
            </w:r>
            <w:r>
              <w:rPr>
                <w:color w:val="333333"/>
                <w:spacing w:val="10"/>
                <w:sz w:val="15"/>
              </w:rPr>
              <w:t> </w:t>
            </w: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kumanda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panoları,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AG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sigortalar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ve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ekipmanları,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DC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kaynaklar,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meger,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ölçü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aletleri,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kontrol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kalemi</w:t>
            </w:r>
          </w:p>
        </w:tc>
        <w:tc>
          <w:tcPr>
            <w:tcW w:w="1925" w:type="dxa"/>
            <w:vMerge w:val="restart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366" w:hRule="atLeast"/>
        </w:trPr>
        <w:tc>
          <w:tcPr>
            <w:tcW w:w="10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58" w:type="dxa"/>
          </w:tcPr>
          <w:p>
            <w:pPr>
              <w:pStyle w:val="TableParagraph"/>
              <w:spacing w:before="4"/>
              <w:ind w:left="30"/>
              <w:rPr>
                <w:sz w:val="15"/>
              </w:rPr>
            </w:pPr>
            <w:r>
              <w:rPr>
                <w:color w:val="333333"/>
                <w:sz w:val="15"/>
              </w:rPr>
              <w:t>Metal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muhafazalı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modüler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hücrelerin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yerine</w:t>
            </w:r>
          </w:p>
          <w:p>
            <w:pPr>
              <w:pStyle w:val="TableParagraph"/>
              <w:spacing w:line="153" w:lineRule="exact" w:before="20"/>
              <w:ind w:left="30"/>
              <w:rPr>
                <w:sz w:val="15"/>
              </w:rPr>
            </w:pPr>
            <w:r>
              <w:rPr>
                <w:color w:val="333333"/>
                <w:spacing w:val="-1"/>
                <w:w w:val="105"/>
                <w:sz w:val="15"/>
              </w:rPr>
              <w:t>montajını</w:t>
            </w:r>
            <w:r>
              <w:rPr>
                <w:color w:val="333333"/>
                <w:spacing w:val="-8"/>
                <w:w w:val="105"/>
                <w:sz w:val="15"/>
              </w:rPr>
              <w:t> </w:t>
            </w:r>
            <w:r>
              <w:rPr>
                <w:color w:val="333333"/>
                <w:spacing w:val="-1"/>
                <w:w w:val="105"/>
                <w:sz w:val="15"/>
              </w:rPr>
              <w:t>yapar.</w:t>
            </w:r>
          </w:p>
        </w:tc>
        <w:tc>
          <w:tcPr>
            <w:tcW w:w="3480" w:type="dxa"/>
          </w:tcPr>
          <w:p>
            <w:pPr>
              <w:pStyle w:val="TableParagraph"/>
              <w:spacing w:before="4"/>
              <w:ind w:left="31"/>
              <w:rPr>
                <w:sz w:val="15"/>
              </w:rPr>
            </w:pPr>
            <w:r>
              <w:rPr>
                <w:color w:val="333333"/>
                <w:sz w:val="15"/>
              </w:rPr>
              <w:t>Uygulama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6: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Metal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muhafazalı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modüler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hücrelerde</w:t>
            </w:r>
          </w:p>
          <w:p>
            <w:pPr>
              <w:pStyle w:val="TableParagraph"/>
              <w:spacing w:line="153" w:lineRule="exact" w:before="20"/>
              <w:ind w:left="31"/>
              <w:rPr>
                <w:sz w:val="15"/>
              </w:rPr>
            </w:pPr>
            <w:r>
              <w:rPr>
                <w:color w:val="333333"/>
                <w:sz w:val="15"/>
              </w:rPr>
              <w:t>bara</w:t>
            </w:r>
            <w:r>
              <w:rPr>
                <w:color w:val="333333"/>
                <w:spacing w:val="11"/>
                <w:sz w:val="15"/>
              </w:rPr>
              <w:t> </w:t>
            </w:r>
            <w:r>
              <w:rPr>
                <w:color w:val="333333"/>
                <w:sz w:val="15"/>
              </w:rPr>
              <w:t>akımının</w:t>
            </w:r>
            <w:r>
              <w:rPr>
                <w:color w:val="333333"/>
                <w:spacing w:val="11"/>
                <w:sz w:val="15"/>
              </w:rPr>
              <w:t> </w:t>
            </w:r>
            <w:r>
              <w:rPr>
                <w:color w:val="333333"/>
                <w:sz w:val="15"/>
              </w:rPr>
              <w:t>ölçülmesi</w:t>
            </w:r>
          </w:p>
        </w:tc>
        <w:tc>
          <w:tcPr>
            <w:tcW w:w="24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66" w:hRule="atLeast"/>
        </w:trPr>
        <w:tc>
          <w:tcPr>
            <w:tcW w:w="10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58" w:type="dxa"/>
          </w:tcPr>
          <w:p>
            <w:pPr>
              <w:pStyle w:val="TableParagraph"/>
              <w:spacing w:before="4"/>
              <w:ind w:left="30"/>
              <w:rPr>
                <w:sz w:val="15"/>
              </w:rPr>
            </w:pPr>
            <w:r>
              <w:rPr>
                <w:color w:val="333333"/>
                <w:sz w:val="15"/>
              </w:rPr>
              <w:t>Metal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muhafazalı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modüler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hücre</w:t>
            </w:r>
          </w:p>
          <w:p>
            <w:pPr>
              <w:pStyle w:val="TableParagraph"/>
              <w:spacing w:line="153" w:lineRule="exact" w:before="20"/>
              <w:ind w:left="30"/>
              <w:rPr>
                <w:sz w:val="15"/>
              </w:rPr>
            </w:pPr>
            <w:r>
              <w:rPr>
                <w:color w:val="333333"/>
                <w:sz w:val="15"/>
              </w:rPr>
              <w:t>bağlantılarını</w:t>
            </w:r>
            <w:r>
              <w:rPr>
                <w:color w:val="333333"/>
                <w:spacing w:val="11"/>
                <w:sz w:val="15"/>
              </w:rPr>
              <w:t> </w:t>
            </w:r>
            <w:r>
              <w:rPr>
                <w:color w:val="333333"/>
                <w:sz w:val="15"/>
              </w:rPr>
              <w:t>yapar.</w:t>
            </w:r>
          </w:p>
        </w:tc>
        <w:tc>
          <w:tcPr>
            <w:tcW w:w="3480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54" w:hRule="atLeast"/>
        </w:trPr>
        <w:tc>
          <w:tcPr>
            <w:tcW w:w="1044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108"/>
              <w:ind w:left="338"/>
              <w:rPr>
                <w:sz w:val="15"/>
              </w:rPr>
            </w:pPr>
            <w:r>
              <w:rPr>
                <w:color w:val="333333"/>
                <w:sz w:val="15"/>
              </w:rPr>
              <w:t>EKİM</w:t>
            </w:r>
          </w:p>
        </w:tc>
        <w:tc>
          <w:tcPr>
            <w:tcW w:w="713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7"/>
              </w:rPr>
            </w:pPr>
          </w:p>
          <w:p>
            <w:pPr>
              <w:pStyle w:val="TableParagraph"/>
              <w:ind w:left="165"/>
              <w:rPr>
                <w:sz w:val="15"/>
              </w:rPr>
            </w:pPr>
            <w:r>
              <w:rPr>
                <w:color w:val="333333"/>
                <w:sz w:val="15"/>
              </w:rPr>
              <w:t>23-27</w:t>
            </w:r>
          </w:p>
          <w:p>
            <w:pPr>
              <w:pStyle w:val="TableParagraph"/>
              <w:spacing w:before="20"/>
              <w:ind w:left="189"/>
              <w:rPr>
                <w:sz w:val="15"/>
              </w:rPr>
            </w:pPr>
            <w:r>
              <w:rPr>
                <w:color w:val="333333"/>
                <w:sz w:val="15"/>
              </w:rPr>
              <w:t>Ekim</w:t>
            </w:r>
          </w:p>
        </w:tc>
        <w:tc>
          <w:tcPr>
            <w:tcW w:w="655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108"/>
              <w:ind w:left="18"/>
              <w:jc w:val="center"/>
              <w:rPr>
                <w:sz w:val="15"/>
              </w:rPr>
            </w:pPr>
            <w:r>
              <w:rPr>
                <w:color w:val="333333"/>
                <w:w w:val="100"/>
                <w:sz w:val="15"/>
              </w:rPr>
              <w:t>4</w:t>
            </w:r>
          </w:p>
        </w:tc>
        <w:tc>
          <w:tcPr>
            <w:tcW w:w="3058" w:type="dxa"/>
          </w:tcPr>
          <w:p>
            <w:pPr>
              <w:pStyle w:val="TableParagraph"/>
              <w:spacing w:before="4"/>
              <w:ind w:left="30"/>
              <w:rPr>
                <w:sz w:val="15"/>
              </w:rPr>
            </w:pPr>
            <w:r>
              <w:rPr>
                <w:color w:val="333333"/>
                <w:sz w:val="15"/>
              </w:rPr>
              <w:t>Metal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muhafazalı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modüler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hücrelerin</w:t>
            </w:r>
          </w:p>
          <w:p>
            <w:pPr>
              <w:pStyle w:val="TableParagraph"/>
              <w:spacing w:line="190" w:lineRule="atLeast"/>
              <w:ind w:left="30" w:right="115"/>
              <w:rPr>
                <w:sz w:val="15"/>
              </w:rPr>
            </w:pPr>
            <w:r>
              <w:rPr>
                <w:color w:val="333333"/>
                <w:sz w:val="15"/>
              </w:rPr>
              <w:t>(MMMH)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bölümlerini</w:t>
            </w:r>
            <w:r>
              <w:rPr>
                <w:color w:val="333333"/>
                <w:spacing w:val="10"/>
                <w:sz w:val="15"/>
              </w:rPr>
              <w:t> </w:t>
            </w:r>
            <w:r>
              <w:rPr>
                <w:color w:val="333333"/>
                <w:sz w:val="15"/>
              </w:rPr>
              <w:t>ve</w:t>
            </w:r>
            <w:r>
              <w:rPr>
                <w:color w:val="333333"/>
                <w:spacing w:val="10"/>
                <w:sz w:val="15"/>
              </w:rPr>
              <w:t> </w:t>
            </w:r>
            <w:r>
              <w:rPr>
                <w:color w:val="333333"/>
                <w:sz w:val="15"/>
              </w:rPr>
              <w:t>donanımlarını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açıklar.</w:t>
            </w:r>
          </w:p>
        </w:tc>
        <w:tc>
          <w:tcPr>
            <w:tcW w:w="3480" w:type="dxa"/>
          </w:tcPr>
          <w:p>
            <w:pPr>
              <w:pStyle w:val="TableParagraph"/>
              <w:spacing w:line="268" w:lineRule="auto" w:before="98"/>
              <w:ind w:left="31"/>
              <w:rPr>
                <w:sz w:val="15"/>
              </w:rPr>
            </w:pPr>
            <w:r>
              <w:rPr>
                <w:color w:val="333333"/>
                <w:sz w:val="15"/>
              </w:rPr>
              <w:t>Uygulama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7: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Metal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muhafazalı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modüler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hücrelerde</w:t>
            </w:r>
            <w:r>
              <w:rPr>
                <w:color w:val="333333"/>
                <w:spacing w:val="-36"/>
                <w:sz w:val="15"/>
              </w:rPr>
              <w:t> </w:t>
            </w:r>
            <w:r>
              <w:rPr>
                <w:color w:val="333333"/>
                <w:sz w:val="15"/>
              </w:rPr>
              <w:t>bara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sıcaklığının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endirekt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ölçülmesi</w:t>
            </w:r>
          </w:p>
        </w:tc>
        <w:tc>
          <w:tcPr>
            <w:tcW w:w="2446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line="268" w:lineRule="auto" w:before="102"/>
              <w:ind w:left="31" w:right="18"/>
              <w:rPr>
                <w:sz w:val="15"/>
              </w:rPr>
            </w:pPr>
            <w:r>
              <w:rPr>
                <w:color w:val="333333"/>
                <w:sz w:val="15"/>
              </w:rPr>
              <w:t>Anlatım,</w:t>
            </w:r>
            <w:r>
              <w:rPr>
                <w:color w:val="333333"/>
                <w:spacing w:val="14"/>
                <w:sz w:val="15"/>
              </w:rPr>
              <w:t> </w:t>
            </w:r>
            <w:r>
              <w:rPr>
                <w:color w:val="333333"/>
                <w:sz w:val="15"/>
              </w:rPr>
              <w:t>araştırma,</w:t>
            </w:r>
            <w:r>
              <w:rPr>
                <w:color w:val="333333"/>
                <w:spacing w:val="15"/>
                <w:sz w:val="15"/>
              </w:rPr>
              <w:t> </w:t>
            </w:r>
            <w:r>
              <w:rPr>
                <w:color w:val="333333"/>
                <w:sz w:val="15"/>
              </w:rPr>
              <w:t>tartışma,</w:t>
            </w:r>
            <w:r>
              <w:rPr>
                <w:color w:val="333333"/>
                <w:spacing w:val="15"/>
                <w:sz w:val="15"/>
              </w:rPr>
              <w:t> </w:t>
            </w:r>
            <w:r>
              <w:rPr>
                <w:color w:val="333333"/>
                <w:sz w:val="15"/>
              </w:rPr>
              <w:t>örnek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olay,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soru-cevap,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uygulama,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bireysel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öğretim,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beyin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fırtınası</w:t>
            </w:r>
          </w:p>
        </w:tc>
        <w:tc>
          <w:tcPr>
            <w:tcW w:w="2589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6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line="268" w:lineRule="auto"/>
              <w:ind w:left="31" w:right="53"/>
              <w:rPr>
                <w:sz w:val="15"/>
              </w:rPr>
            </w:pPr>
            <w:r>
              <w:rPr>
                <w:color w:val="333333"/>
                <w:sz w:val="15"/>
              </w:rPr>
              <w:t>Akıllı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tahta,</w:t>
            </w:r>
            <w:r>
              <w:rPr>
                <w:color w:val="333333"/>
                <w:spacing w:val="10"/>
                <w:sz w:val="15"/>
              </w:rPr>
              <w:t> </w:t>
            </w: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kumanda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panoları,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AG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sigortalar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ve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ekipmanları,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DC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kaynaklar,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meger,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ölçü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aletleri,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kontrol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kalemi</w:t>
            </w:r>
          </w:p>
        </w:tc>
        <w:tc>
          <w:tcPr>
            <w:tcW w:w="1925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7"/>
              </w:rPr>
            </w:pPr>
          </w:p>
          <w:p>
            <w:pPr>
              <w:pStyle w:val="TableParagraph"/>
              <w:spacing w:line="268" w:lineRule="auto"/>
              <w:ind w:left="32" w:right="509"/>
              <w:rPr>
                <w:sz w:val="15"/>
              </w:rPr>
            </w:pPr>
            <w:r>
              <w:rPr>
                <w:color w:val="333333"/>
                <w:sz w:val="15"/>
              </w:rPr>
              <w:t>29</w:t>
            </w:r>
            <w:r>
              <w:rPr>
                <w:color w:val="333333"/>
                <w:spacing w:val="-1"/>
                <w:sz w:val="15"/>
              </w:rPr>
              <w:t> </w:t>
            </w:r>
            <w:r>
              <w:rPr>
                <w:color w:val="333333"/>
                <w:sz w:val="15"/>
              </w:rPr>
              <w:t>Ekim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Cumhuriyet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Bayramı</w:t>
            </w:r>
          </w:p>
        </w:tc>
      </w:tr>
      <w:tr>
        <w:trPr>
          <w:trHeight w:val="553" w:hRule="atLeast"/>
        </w:trPr>
        <w:tc>
          <w:tcPr>
            <w:tcW w:w="10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58" w:type="dxa"/>
          </w:tcPr>
          <w:p>
            <w:pPr>
              <w:pStyle w:val="TableParagraph"/>
              <w:spacing w:line="268" w:lineRule="auto" w:before="98"/>
              <w:ind w:left="30"/>
              <w:rPr>
                <w:sz w:val="15"/>
              </w:rPr>
            </w:pPr>
            <w:r>
              <w:rPr>
                <w:color w:val="333333"/>
                <w:sz w:val="15"/>
              </w:rPr>
              <w:t>Metal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muhafazalı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modüler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hücrelerin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yerine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montajını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yapar.</w:t>
            </w:r>
          </w:p>
        </w:tc>
        <w:tc>
          <w:tcPr>
            <w:tcW w:w="3480" w:type="dxa"/>
          </w:tcPr>
          <w:p>
            <w:pPr>
              <w:pStyle w:val="TableParagraph"/>
              <w:spacing w:line="268" w:lineRule="auto" w:before="98"/>
              <w:ind w:left="31"/>
              <w:rPr>
                <w:sz w:val="15"/>
              </w:rPr>
            </w:pPr>
            <w:r>
              <w:rPr>
                <w:color w:val="333333"/>
                <w:sz w:val="15"/>
              </w:rPr>
              <w:t>Uygulama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8: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Metal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muhafazalı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modüler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hücrelerde</w:t>
            </w:r>
            <w:r>
              <w:rPr>
                <w:color w:val="333333"/>
                <w:spacing w:val="-36"/>
                <w:sz w:val="15"/>
              </w:rPr>
              <w:t> </w:t>
            </w:r>
            <w:r>
              <w:rPr>
                <w:color w:val="333333"/>
                <w:sz w:val="15"/>
              </w:rPr>
              <w:t>meğer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ile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izolasyon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testinin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yapılması</w:t>
            </w:r>
          </w:p>
        </w:tc>
        <w:tc>
          <w:tcPr>
            <w:tcW w:w="24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66" w:hRule="atLeast"/>
        </w:trPr>
        <w:tc>
          <w:tcPr>
            <w:tcW w:w="10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58" w:type="dxa"/>
          </w:tcPr>
          <w:p>
            <w:pPr>
              <w:pStyle w:val="TableParagraph"/>
              <w:spacing w:before="4"/>
              <w:ind w:left="30"/>
              <w:rPr>
                <w:sz w:val="15"/>
              </w:rPr>
            </w:pPr>
            <w:r>
              <w:rPr>
                <w:color w:val="333333"/>
                <w:sz w:val="15"/>
              </w:rPr>
              <w:t>Metal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muhafazalı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modüler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hücre</w:t>
            </w:r>
          </w:p>
          <w:p>
            <w:pPr>
              <w:pStyle w:val="TableParagraph"/>
              <w:spacing w:line="153" w:lineRule="exact" w:before="20"/>
              <w:ind w:left="30"/>
              <w:rPr>
                <w:sz w:val="15"/>
              </w:rPr>
            </w:pPr>
            <w:r>
              <w:rPr>
                <w:color w:val="333333"/>
                <w:sz w:val="15"/>
              </w:rPr>
              <w:t>bağlantılarını</w:t>
            </w:r>
            <w:r>
              <w:rPr>
                <w:color w:val="333333"/>
                <w:spacing w:val="11"/>
                <w:sz w:val="15"/>
              </w:rPr>
              <w:t> </w:t>
            </w:r>
            <w:r>
              <w:rPr>
                <w:color w:val="333333"/>
                <w:sz w:val="15"/>
              </w:rPr>
              <w:t>yapar.</w:t>
            </w:r>
          </w:p>
        </w:tc>
        <w:tc>
          <w:tcPr>
            <w:tcW w:w="3480" w:type="dxa"/>
          </w:tcPr>
          <w:p>
            <w:pPr>
              <w:pStyle w:val="TableParagraph"/>
              <w:spacing w:before="100"/>
              <w:ind w:left="31"/>
              <w:rPr>
                <w:sz w:val="15"/>
              </w:rPr>
            </w:pPr>
            <w:r>
              <w:rPr>
                <w:color w:val="333333"/>
                <w:sz w:val="15"/>
              </w:rPr>
              <w:t>Atatürk'ün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Cumhuriyetçilik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İlkesi</w:t>
            </w:r>
          </w:p>
        </w:tc>
        <w:tc>
          <w:tcPr>
            <w:tcW w:w="24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53" w:hRule="atLeast"/>
        </w:trPr>
        <w:tc>
          <w:tcPr>
            <w:tcW w:w="1044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338"/>
              <w:rPr>
                <w:sz w:val="15"/>
              </w:rPr>
            </w:pPr>
            <w:r>
              <w:rPr>
                <w:color w:val="333333"/>
                <w:sz w:val="15"/>
              </w:rPr>
              <w:t>EKİM</w:t>
            </w:r>
          </w:p>
        </w:tc>
        <w:tc>
          <w:tcPr>
            <w:tcW w:w="713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2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57"/>
              <w:rPr>
                <w:sz w:val="15"/>
              </w:rPr>
            </w:pPr>
            <w:r>
              <w:rPr>
                <w:color w:val="333333"/>
                <w:sz w:val="15"/>
              </w:rPr>
              <w:t>30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Ekim-</w:t>
            </w:r>
          </w:p>
          <w:p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color w:val="333333"/>
                <w:sz w:val="15"/>
              </w:rPr>
              <w:t>3</w:t>
            </w:r>
            <w:r>
              <w:rPr>
                <w:color w:val="333333"/>
                <w:spacing w:val="15"/>
                <w:sz w:val="15"/>
              </w:rPr>
              <w:t> </w:t>
            </w:r>
            <w:r>
              <w:rPr>
                <w:color w:val="333333"/>
                <w:sz w:val="15"/>
              </w:rPr>
              <w:t>Kasım</w:t>
            </w:r>
          </w:p>
        </w:tc>
        <w:tc>
          <w:tcPr>
            <w:tcW w:w="655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18"/>
              <w:jc w:val="center"/>
              <w:rPr>
                <w:sz w:val="15"/>
              </w:rPr>
            </w:pPr>
            <w:r>
              <w:rPr>
                <w:color w:val="333333"/>
                <w:w w:val="100"/>
                <w:sz w:val="15"/>
              </w:rPr>
              <w:t>4</w:t>
            </w:r>
          </w:p>
        </w:tc>
        <w:tc>
          <w:tcPr>
            <w:tcW w:w="3058" w:type="dxa"/>
          </w:tcPr>
          <w:p>
            <w:pPr>
              <w:pStyle w:val="TableParagraph"/>
              <w:spacing w:line="268" w:lineRule="auto" w:before="4"/>
              <w:ind w:left="30" w:right="115"/>
              <w:rPr>
                <w:sz w:val="15"/>
              </w:rPr>
            </w:pPr>
            <w:r>
              <w:rPr>
                <w:color w:val="333333"/>
                <w:sz w:val="15"/>
              </w:rPr>
              <w:t>Metal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muhafazalı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modüler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hücrelerin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(MMMH)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bölümlerini</w:t>
            </w:r>
            <w:r>
              <w:rPr>
                <w:color w:val="333333"/>
                <w:spacing w:val="10"/>
                <w:sz w:val="15"/>
              </w:rPr>
              <w:t> </w:t>
            </w:r>
            <w:r>
              <w:rPr>
                <w:color w:val="333333"/>
                <w:sz w:val="15"/>
              </w:rPr>
              <w:t>ve</w:t>
            </w:r>
            <w:r>
              <w:rPr>
                <w:color w:val="333333"/>
                <w:spacing w:val="10"/>
                <w:sz w:val="15"/>
              </w:rPr>
              <w:t> </w:t>
            </w:r>
            <w:r>
              <w:rPr>
                <w:color w:val="333333"/>
                <w:sz w:val="15"/>
              </w:rPr>
              <w:t>donanımlarını</w:t>
            </w:r>
          </w:p>
          <w:p>
            <w:pPr>
              <w:pStyle w:val="TableParagraph"/>
              <w:spacing w:line="149" w:lineRule="exact"/>
              <w:ind w:left="30"/>
              <w:rPr>
                <w:sz w:val="15"/>
              </w:rPr>
            </w:pPr>
            <w:r>
              <w:rPr>
                <w:color w:val="333333"/>
                <w:w w:val="105"/>
                <w:sz w:val="15"/>
              </w:rPr>
              <w:t>açıklar.</w:t>
            </w:r>
          </w:p>
        </w:tc>
        <w:tc>
          <w:tcPr>
            <w:tcW w:w="3480" w:type="dxa"/>
          </w:tcPr>
          <w:p>
            <w:pPr>
              <w:pStyle w:val="TableParagraph"/>
              <w:spacing w:line="268" w:lineRule="auto" w:before="98"/>
              <w:ind w:left="31"/>
              <w:rPr>
                <w:sz w:val="15"/>
              </w:rPr>
            </w:pPr>
            <w:r>
              <w:rPr>
                <w:color w:val="333333"/>
                <w:sz w:val="15"/>
              </w:rPr>
              <w:t>Uygulama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9: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Metal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muhafazalı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modüler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hücrelerde</w:t>
            </w:r>
            <w:r>
              <w:rPr>
                <w:color w:val="333333"/>
                <w:spacing w:val="-36"/>
                <w:sz w:val="15"/>
              </w:rPr>
              <w:t> </w:t>
            </w:r>
            <w:r>
              <w:rPr>
                <w:color w:val="333333"/>
                <w:sz w:val="15"/>
              </w:rPr>
              <w:t>meğer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ile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izolasyon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testinin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yapılması</w:t>
            </w:r>
          </w:p>
        </w:tc>
        <w:tc>
          <w:tcPr>
            <w:tcW w:w="2446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line="268" w:lineRule="auto"/>
              <w:ind w:left="31" w:right="18"/>
              <w:rPr>
                <w:sz w:val="15"/>
              </w:rPr>
            </w:pPr>
            <w:r>
              <w:rPr>
                <w:color w:val="333333"/>
                <w:sz w:val="15"/>
              </w:rPr>
              <w:t>Anlatım,</w:t>
            </w:r>
            <w:r>
              <w:rPr>
                <w:color w:val="333333"/>
                <w:spacing w:val="14"/>
                <w:sz w:val="15"/>
              </w:rPr>
              <w:t> </w:t>
            </w:r>
            <w:r>
              <w:rPr>
                <w:color w:val="333333"/>
                <w:sz w:val="15"/>
              </w:rPr>
              <w:t>araştırma,</w:t>
            </w:r>
            <w:r>
              <w:rPr>
                <w:color w:val="333333"/>
                <w:spacing w:val="15"/>
                <w:sz w:val="15"/>
              </w:rPr>
              <w:t> </w:t>
            </w:r>
            <w:r>
              <w:rPr>
                <w:color w:val="333333"/>
                <w:sz w:val="15"/>
              </w:rPr>
              <w:t>tartışma,</w:t>
            </w:r>
            <w:r>
              <w:rPr>
                <w:color w:val="333333"/>
                <w:spacing w:val="15"/>
                <w:sz w:val="15"/>
              </w:rPr>
              <w:t> </w:t>
            </w:r>
            <w:r>
              <w:rPr>
                <w:color w:val="333333"/>
                <w:sz w:val="15"/>
              </w:rPr>
              <w:t>örnek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olay,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soru-cevap,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uygulama,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bireysel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öğretim,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beyin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fırtınası</w:t>
            </w:r>
          </w:p>
        </w:tc>
        <w:tc>
          <w:tcPr>
            <w:tcW w:w="2589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8"/>
              <w:rPr>
                <w:rFonts w:ascii="Times New Roman"/>
                <w:sz w:val="12"/>
              </w:rPr>
            </w:pPr>
          </w:p>
          <w:p>
            <w:pPr>
              <w:pStyle w:val="TableParagraph"/>
              <w:spacing w:line="268" w:lineRule="auto"/>
              <w:ind w:left="31" w:right="53"/>
              <w:rPr>
                <w:sz w:val="15"/>
              </w:rPr>
            </w:pPr>
            <w:r>
              <w:rPr>
                <w:color w:val="333333"/>
                <w:sz w:val="15"/>
              </w:rPr>
              <w:t>Akıllı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tahta,</w:t>
            </w:r>
            <w:r>
              <w:rPr>
                <w:color w:val="333333"/>
                <w:spacing w:val="10"/>
                <w:sz w:val="15"/>
              </w:rPr>
              <w:t> </w:t>
            </w: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kumanda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panoları,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AG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sigortalar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ve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ekipmanları,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DC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kaynaklar,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meger,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ölçü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aletleri,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kontrol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kalemi</w:t>
            </w:r>
          </w:p>
        </w:tc>
        <w:tc>
          <w:tcPr>
            <w:tcW w:w="1925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32"/>
              <w:rPr>
                <w:sz w:val="15"/>
              </w:rPr>
            </w:pPr>
            <w:r>
              <w:rPr>
                <w:color w:val="333333"/>
                <w:sz w:val="15"/>
              </w:rPr>
              <w:t>1.Sınav</w:t>
            </w:r>
          </w:p>
        </w:tc>
      </w:tr>
      <w:tr>
        <w:trPr>
          <w:trHeight w:val="465" w:hRule="atLeast"/>
        </w:trPr>
        <w:tc>
          <w:tcPr>
            <w:tcW w:w="10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58" w:type="dxa"/>
          </w:tcPr>
          <w:p>
            <w:pPr>
              <w:pStyle w:val="TableParagraph"/>
              <w:spacing w:line="268" w:lineRule="auto" w:before="54"/>
              <w:ind w:left="30"/>
              <w:rPr>
                <w:sz w:val="15"/>
              </w:rPr>
            </w:pPr>
            <w:r>
              <w:rPr>
                <w:color w:val="333333"/>
                <w:sz w:val="15"/>
              </w:rPr>
              <w:t>Metal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muhafazalı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modüler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hücrelerin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yerine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montajını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yapar.</w:t>
            </w:r>
          </w:p>
        </w:tc>
        <w:tc>
          <w:tcPr>
            <w:tcW w:w="3480" w:type="dxa"/>
          </w:tcPr>
          <w:p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>
            <w:pPr>
              <w:pStyle w:val="TableParagraph"/>
              <w:ind w:left="31"/>
              <w:rPr>
                <w:sz w:val="15"/>
              </w:rPr>
            </w:pPr>
            <w:r>
              <w:rPr>
                <w:color w:val="333333"/>
                <w:sz w:val="15"/>
              </w:rPr>
              <w:t>1.Dönem</w:t>
            </w:r>
            <w:r>
              <w:rPr>
                <w:color w:val="333333"/>
                <w:spacing w:val="7"/>
                <w:sz w:val="15"/>
              </w:rPr>
              <w:t> </w:t>
            </w:r>
            <w:r>
              <w:rPr>
                <w:color w:val="333333"/>
                <w:sz w:val="15"/>
              </w:rPr>
              <w:t>1.Sınav</w:t>
            </w:r>
          </w:p>
        </w:tc>
        <w:tc>
          <w:tcPr>
            <w:tcW w:w="24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67" w:hRule="atLeast"/>
        </w:trPr>
        <w:tc>
          <w:tcPr>
            <w:tcW w:w="10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58" w:type="dxa"/>
          </w:tcPr>
          <w:p>
            <w:pPr>
              <w:pStyle w:val="TableParagraph"/>
              <w:spacing w:before="4"/>
              <w:ind w:left="30"/>
              <w:rPr>
                <w:sz w:val="15"/>
              </w:rPr>
            </w:pPr>
            <w:r>
              <w:rPr>
                <w:color w:val="333333"/>
                <w:sz w:val="15"/>
              </w:rPr>
              <w:t>Metal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muhafazalı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modüler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hücre</w:t>
            </w:r>
          </w:p>
          <w:p>
            <w:pPr>
              <w:pStyle w:val="TableParagraph"/>
              <w:spacing w:line="153" w:lineRule="exact" w:before="20"/>
              <w:ind w:left="30"/>
              <w:rPr>
                <w:sz w:val="15"/>
              </w:rPr>
            </w:pPr>
            <w:r>
              <w:rPr>
                <w:color w:val="333333"/>
                <w:sz w:val="15"/>
              </w:rPr>
              <w:t>bağlantılarını</w:t>
            </w:r>
            <w:r>
              <w:rPr>
                <w:color w:val="333333"/>
                <w:spacing w:val="11"/>
                <w:sz w:val="15"/>
              </w:rPr>
              <w:t> </w:t>
            </w:r>
            <w:r>
              <w:rPr>
                <w:color w:val="333333"/>
                <w:sz w:val="15"/>
              </w:rPr>
              <w:t>yapar.</w:t>
            </w:r>
          </w:p>
        </w:tc>
        <w:tc>
          <w:tcPr>
            <w:tcW w:w="3480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66" w:hRule="atLeast"/>
        </w:trPr>
        <w:tc>
          <w:tcPr>
            <w:tcW w:w="1044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11"/>
              <w:rPr>
                <w:rFonts w:ascii="Times New Roman"/>
                <w:sz w:val="17"/>
              </w:rPr>
            </w:pPr>
          </w:p>
          <w:p>
            <w:pPr>
              <w:pStyle w:val="TableParagraph"/>
              <w:ind w:left="287"/>
              <w:rPr>
                <w:sz w:val="15"/>
              </w:rPr>
            </w:pPr>
            <w:r>
              <w:rPr>
                <w:color w:val="333333"/>
                <w:sz w:val="15"/>
              </w:rPr>
              <w:t>KASIM</w:t>
            </w:r>
          </w:p>
        </w:tc>
        <w:tc>
          <w:tcPr>
            <w:tcW w:w="713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110"/>
              <w:ind w:left="206"/>
              <w:rPr>
                <w:sz w:val="15"/>
              </w:rPr>
            </w:pPr>
            <w:r>
              <w:rPr>
                <w:color w:val="333333"/>
                <w:sz w:val="15"/>
              </w:rPr>
              <w:t>6-10</w:t>
            </w:r>
          </w:p>
          <w:p>
            <w:pPr>
              <w:pStyle w:val="TableParagraph"/>
              <w:spacing w:before="20"/>
              <w:ind w:left="141"/>
              <w:rPr>
                <w:sz w:val="15"/>
              </w:rPr>
            </w:pPr>
            <w:r>
              <w:rPr>
                <w:color w:val="333333"/>
                <w:w w:val="105"/>
                <w:sz w:val="15"/>
              </w:rPr>
              <w:t>Kasım</w:t>
            </w:r>
          </w:p>
        </w:tc>
        <w:tc>
          <w:tcPr>
            <w:tcW w:w="655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11"/>
              <w:rPr>
                <w:rFonts w:ascii="Times New Roman"/>
                <w:sz w:val="17"/>
              </w:rPr>
            </w:pPr>
          </w:p>
          <w:p>
            <w:pPr>
              <w:pStyle w:val="TableParagraph"/>
              <w:ind w:left="18"/>
              <w:jc w:val="center"/>
              <w:rPr>
                <w:sz w:val="15"/>
              </w:rPr>
            </w:pPr>
            <w:r>
              <w:rPr>
                <w:color w:val="333333"/>
                <w:w w:val="100"/>
                <w:sz w:val="15"/>
              </w:rPr>
              <w:t>4</w:t>
            </w:r>
          </w:p>
        </w:tc>
        <w:tc>
          <w:tcPr>
            <w:tcW w:w="3058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line="268" w:lineRule="auto" w:before="110"/>
              <w:ind w:left="30"/>
              <w:rPr>
                <w:sz w:val="15"/>
              </w:rPr>
            </w:pPr>
            <w:r>
              <w:rPr>
                <w:color w:val="333333"/>
                <w:sz w:val="15"/>
              </w:rPr>
              <w:t>Şalt</w:t>
            </w:r>
            <w:r>
              <w:rPr>
                <w:color w:val="333333"/>
                <w:spacing w:val="10"/>
                <w:sz w:val="15"/>
              </w:rPr>
              <w:t> </w:t>
            </w:r>
            <w:r>
              <w:rPr>
                <w:color w:val="333333"/>
                <w:sz w:val="15"/>
              </w:rPr>
              <w:t>sahaların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çeşitlerini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ve</w:t>
            </w:r>
            <w:r>
              <w:rPr>
                <w:color w:val="333333"/>
                <w:spacing w:val="10"/>
                <w:sz w:val="15"/>
              </w:rPr>
              <w:t> </w:t>
            </w:r>
            <w:r>
              <w:rPr>
                <w:color w:val="333333"/>
                <w:sz w:val="15"/>
              </w:rPr>
              <w:t>donanımlarını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açıklar.</w:t>
            </w:r>
          </w:p>
        </w:tc>
        <w:tc>
          <w:tcPr>
            <w:tcW w:w="3480" w:type="dxa"/>
          </w:tcPr>
          <w:p>
            <w:pPr>
              <w:pStyle w:val="TableParagraph"/>
              <w:spacing w:before="4"/>
              <w:ind w:left="31"/>
              <w:rPr>
                <w:sz w:val="15"/>
              </w:rPr>
            </w:pPr>
            <w:r>
              <w:rPr>
                <w:color w:val="333333"/>
                <w:sz w:val="15"/>
              </w:rPr>
              <w:t>ÖĞRENME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BİRİMİ:</w:t>
            </w:r>
            <w:r>
              <w:rPr>
                <w:color w:val="333333"/>
                <w:spacing w:val="7"/>
                <w:sz w:val="15"/>
              </w:rPr>
              <w:t> </w:t>
            </w: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ŞALT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SAHALARI</w:t>
            </w:r>
            <w:r>
              <w:rPr>
                <w:color w:val="333333"/>
                <w:spacing w:val="7"/>
                <w:sz w:val="15"/>
              </w:rPr>
              <w:t> </w:t>
            </w:r>
            <w:r>
              <w:rPr>
                <w:color w:val="333333"/>
                <w:sz w:val="15"/>
              </w:rPr>
              <w:t>VE</w:t>
            </w:r>
          </w:p>
          <w:p>
            <w:pPr>
              <w:pStyle w:val="TableParagraph"/>
              <w:spacing w:line="153" w:lineRule="exact" w:before="20"/>
              <w:ind w:left="31"/>
              <w:rPr>
                <w:sz w:val="15"/>
              </w:rPr>
            </w:pPr>
            <w:r>
              <w:rPr>
                <w:color w:val="333333"/>
                <w:sz w:val="15"/>
              </w:rPr>
              <w:t>KUMANDA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PANOLARI</w:t>
            </w:r>
          </w:p>
        </w:tc>
        <w:tc>
          <w:tcPr>
            <w:tcW w:w="2446" w:type="dxa"/>
            <w:vMerge w:val="restart"/>
          </w:tcPr>
          <w:p>
            <w:pPr>
              <w:pStyle w:val="TableParagraph"/>
              <w:spacing w:before="5"/>
              <w:rPr>
                <w:rFonts w:ascii="Times New Roman"/>
                <w:sz w:val="17"/>
              </w:rPr>
            </w:pPr>
          </w:p>
          <w:p>
            <w:pPr>
              <w:pStyle w:val="TableParagraph"/>
              <w:spacing w:line="268" w:lineRule="auto"/>
              <w:ind w:left="31" w:right="18"/>
              <w:rPr>
                <w:sz w:val="15"/>
              </w:rPr>
            </w:pPr>
            <w:r>
              <w:rPr>
                <w:color w:val="333333"/>
                <w:sz w:val="15"/>
              </w:rPr>
              <w:t>Anlatım,</w:t>
            </w:r>
            <w:r>
              <w:rPr>
                <w:color w:val="333333"/>
                <w:spacing w:val="14"/>
                <w:sz w:val="15"/>
              </w:rPr>
              <w:t> </w:t>
            </w:r>
            <w:r>
              <w:rPr>
                <w:color w:val="333333"/>
                <w:sz w:val="15"/>
              </w:rPr>
              <w:t>araştırma,</w:t>
            </w:r>
            <w:r>
              <w:rPr>
                <w:color w:val="333333"/>
                <w:spacing w:val="15"/>
                <w:sz w:val="15"/>
              </w:rPr>
              <w:t> </w:t>
            </w:r>
            <w:r>
              <w:rPr>
                <w:color w:val="333333"/>
                <w:sz w:val="15"/>
              </w:rPr>
              <w:t>tartışma,</w:t>
            </w:r>
            <w:r>
              <w:rPr>
                <w:color w:val="333333"/>
                <w:spacing w:val="15"/>
                <w:sz w:val="15"/>
              </w:rPr>
              <w:t> </w:t>
            </w:r>
            <w:r>
              <w:rPr>
                <w:color w:val="333333"/>
                <w:sz w:val="15"/>
              </w:rPr>
              <w:t>örnek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olay,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soru-cevap,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uygulama,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bireysel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öğretim,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beyin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fırtınası</w:t>
            </w:r>
          </w:p>
        </w:tc>
        <w:tc>
          <w:tcPr>
            <w:tcW w:w="2589" w:type="dxa"/>
            <w:vMerge w:val="restart"/>
          </w:tcPr>
          <w:p>
            <w:pPr>
              <w:pStyle w:val="TableParagraph"/>
              <w:spacing w:line="268" w:lineRule="auto" w:before="105"/>
              <w:ind w:left="31" w:right="53"/>
              <w:rPr>
                <w:sz w:val="15"/>
              </w:rPr>
            </w:pPr>
            <w:r>
              <w:rPr>
                <w:color w:val="333333"/>
                <w:sz w:val="15"/>
              </w:rPr>
              <w:t>Akıllı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tahta,</w:t>
            </w:r>
            <w:r>
              <w:rPr>
                <w:color w:val="333333"/>
                <w:spacing w:val="10"/>
                <w:sz w:val="15"/>
              </w:rPr>
              <w:t> </w:t>
            </w: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kumanda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panoları,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AG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sigortalar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ve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ekipmanları,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DC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kaynaklar,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meger,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ölçü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aletleri,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kontrol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kalemi</w:t>
            </w:r>
          </w:p>
        </w:tc>
        <w:tc>
          <w:tcPr>
            <w:tcW w:w="1925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line="268" w:lineRule="auto" w:before="110"/>
              <w:ind w:left="32" w:right="148"/>
              <w:rPr>
                <w:sz w:val="15"/>
              </w:rPr>
            </w:pPr>
            <w:r>
              <w:rPr>
                <w:color w:val="333333"/>
                <w:sz w:val="15"/>
              </w:rPr>
              <w:t>10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Kasım</w:t>
            </w:r>
            <w:r>
              <w:rPr>
                <w:color w:val="333333"/>
                <w:spacing w:val="10"/>
                <w:sz w:val="15"/>
              </w:rPr>
              <w:t> </w:t>
            </w:r>
            <w:r>
              <w:rPr>
                <w:color w:val="333333"/>
                <w:sz w:val="15"/>
              </w:rPr>
              <w:t>Atatürk'ü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Anma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Günü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ve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Atatürk</w:t>
            </w:r>
            <w:r>
              <w:rPr>
                <w:color w:val="333333"/>
                <w:spacing w:val="7"/>
                <w:sz w:val="15"/>
              </w:rPr>
              <w:t> </w:t>
            </w:r>
            <w:r>
              <w:rPr>
                <w:color w:val="333333"/>
                <w:sz w:val="15"/>
              </w:rPr>
              <w:t>Haftası</w:t>
            </w:r>
          </w:p>
        </w:tc>
      </w:tr>
      <w:tr>
        <w:trPr>
          <w:trHeight w:val="385" w:hRule="atLeast"/>
        </w:trPr>
        <w:tc>
          <w:tcPr>
            <w:tcW w:w="10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5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80" w:type="dxa"/>
          </w:tcPr>
          <w:p>
            <w:pPr>
              <w:pStyle w:val="TableParagraph"/>
              <w:spacing w:before="110"/>
              <w:ind w:left="31"/>
              <w:rPr>
                <w:sz w:val="15"/>
              </w:rPr>
            </w:pPr>
            <w:r>
              <w:rPr>
                <w:color w:val="333333"/>
                <w:sz w:val="15"/>
              </w:rPr>
              <w:t>1.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Şalt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Sahaları</w:t>
            </w:r>
            <w:r>
              <w:rPr>
                <w:color w:val="333333"/>
                <w:spacing w:val="10"/>
                <w:sz w:val="15"/>
              </w:rPr>
              <w:t> </w:t>
            </w:r>
            <w:r>
              <w:rPr>
                <w:color w:val="333333"/>
                <w:sz w:val="15"/>
              </w:rPr>
              <w:t>ve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Donanımları</w:t>
            </w:r>
          </w:p>
        </w:tc>
        <w:tc>
          <w:tcPr>
            <w:tcW w:w="24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84" w:hRule="atLeast"/>
        </w:trPr>
        <w:tc>
          <w:tcPr>
            <w:tcW w:w="10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5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80" w:type="dxa"/>
          </w:tcPr>
          <w:p>
            <w:pPr>
              <w:pStyle w:val="TableParagraph"/>
              <w:spacing w:line="155" w:lineRule="exact" w:before="9"/>
              <w:ind w:left="31"/>
              <w:rPr>
                <w:sz w:val="15"/>
              </w:rPr>
            </w:pPr>
            <w:r>
              <w:rPr>
                <w:color w:val="333333"/>
                <w:sz w:val="15"/>
              </w:rPr>
              <w:t>Atatürk'ün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eğitime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ve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bilime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verdiği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önem</w:t>
            </w:r>
          </w:p>
        </w:tc>
        <w:tc>
          <w:tcPr>
            <w:tcW w:w="24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84" w:hRule="atLeast"/>
        </w:trPr>
        <w:tc>
          <w:tcPr>
            <w:tcW w:w="15910" w:type="dxa"/>
            <w:gridSpan w:val="8"/>
            <w:shd w:val="clear" w:color="auto" w:fill="FFFF00"/>
          </w:tcPr>
          <w:p>
            <w:pPr>
              <w:pStyle w:val="TableParagraph"/>
              <w:spacing w:line="162" w:lineRule="exact" w:before="2"/>
              <w:ind w:left="6199" w:right="6169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color w:val="333333"/>
                <w:sz w:val="15"/>
              </w:rPr>
              <w:t>ARA TATİL (13-17</w:t>
            </w:r>
            <w:r>
              <w:rPr>
                <w:rFonts w:ascii="Arial" w:hAnsi="Arial"/>
                <w:b/>
                <w:color w:val="333333"/>
                <w:spacing w:val="2"/>
                <w:sz w:val="15"/>
              </w:rPr>
              <w:t> </w:t>
            </w:r>
            <w:r>
              <w:rPr>
                <w:rFonts w:ascii="Arial" w:hAnsi="Arial"/>
                <w:b/>
                <w:color w:val="333333"/>
                <w:sz w:val="15"/>
              </w:rPr>
              <w:t>KASIM)</w:t>
            </w:r>
          </w:p>
        </w:tc>
      </w:tr>
      <w:tr>
        <w:trPr>
          <w:trHeight w:val="544" w:hRule="atLeast"/>
        </w:trPr>
        <w:tc>
          <w:tcPr>
            <w:tcW w:w="1044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3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287"/>
              <w:rPr>
                <w:sz w:val="15"/>
              </w:rPr>
            </w:pPr>
            <w:r>
              <w:rPr>
                <w:color w:val="333333"/>
                <w:sz w:val="15"/>
              </w:rPr>
              <w:t>KASIM</w:t>
            </w:r>
          </w:p>
        </w:tc>
        <w:tc>
          <w:tcPr>
            <w:tcW w:w="713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11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165"/>
              <w:rPr>
                <w:sz w:val="15"/>
              </w:rPr>
            </w:pPr>
            <w:r>
              <w:rPr>
                <w:color w:val="333333"/>
                <w:sz w:val="15"/>
              </w:rPr>
              <w:t>20-24</w:t>
            </w:r>
          </w:p>
          <w:p>
            <w:pPr>
              <w:pStyle w:val="TableParagraph"/>
              <w:spacing w:before="20"/>
              <w:ind w:left="141"/>
              <w:rPr>
                <w:sz w:val="15"/>
              </w:rPr>
            </w:pPr>
            <w:r>
              <w:rPr>
                <w:color w:val="333333"/>
                <w:w w:val="105"/>
                <w:sz w:val="15"/>
              </w:rPr>
              <w:t>Kasım</w:t>
            </w:r>
          </w:p>
        </w:tc>
        <w:tc>
          <w:tcPr>
            <w:tcW w:w="655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3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18"/>
              <w:jc w:val="center"/>
              <w:rPr>
                <w:sz w:val="15"/>
              </w:rPr>
            </w:pPr>
            <w:r>
              <w:rPr>
                <w:color w:val="333333"/>
                <w:w w:val="100"/>
                <w:sz w:val="15"/>
              </w:rPr>
              <w:t>4</w:t>
            </w:r>
          </w:p>
        </w:tc>
        <w:tc>
          <w:tcPr>
            <w:tcW w:w="3058" w:type="dxa"/>
          </w:tcPr>
          <w:p>
            <w:pPr>
              <w:pStyle w:val="TableParagraph"/>
              <w:spacing w:line="268" w:lineRule="auto" w:before="93"/>
              <w:ind w:left="30"/>
              <w:rPr>
                <w:sz w:val="15"/>
              </w:rPr>
            </w:pPr>
            <w:r>
              <w:rPr>
                <w:color w:val="333333"/>
                <w:sz w:val="15"/>
              </w:rPr>
              <w:t>Şalt</w:t>
            </w:r>
            <w:r>
              <w:rPr>
                <w:color w:val="333333"/>
                <w:spacing w:val="10"/>
                <w:sz w:val="15"/>
              </w:rPr>
              <w:t> </w:t>
            </w:r>
            <w:r>
              <w:rPr>
                <w:color w:val="333333"/>
                <w:sz w:val="15"/>
              </w:rPr>
              <w:t>sahaların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çeşitlerini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ve</w:t>
            </w:r>
            <w:r>
              <w:rPr>
                <w:color w:val="333333"/>
                <w:spacing w:val="10"/>
                <w:sz w:val="15"/>
              </w:rPr>
              <w:t> </w:t>
            </w:r>
            <w:r>
              <w:rPr>
                <w:color w:val="333333"/>
                <w:sz w:val="15"/>
              </w:rPr>
              <w:t>donanımlarını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açıklar.</w:t>
            </w:r>
          </w:p>
        </w:tc>
        <w:tc>
          <w:tcPr>
            <w:tcW w:w="3480" w:type="dxa"/>
          </w:tcPr>
          <w:p>
            <w:pPr>
              <w:pStyle w:val="TableParagraph"/>
              <w:spacing w:before="5"/>
              <w:rPr>
                <w:rFonts w:ascii="Times New Roman"/>
                <w:sz w:val="16"/>
              </w:rPr>
            </w:pPr>
          </w:p>
          <w:p>
            <w:pPr>
              <w:pStyle w:val="TableParagraph"/>
              <w:ind w:left="31"/>
              <w:rPr>
                <w:sz w:val="15"/>
              </w:rPr>
            </w:pPr>
            <w:r>
              <w:rPr>
                <w:color w:val="333333"/>
                <w:sz w:val="15"/>
              </w:rPr>
              <w:t>1.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Şalt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Sahaları</w:t>
            </w:r>
            <w:r>
              <w:rPr>
                <w:color w:val="333333"/>
                <w:spacing w:val="10"/>
                <w:sz w:val="15"/>
              </w:rPr>
              <w:t> </w:t>
            </w:r>
            <w:r>
              <w:rPr>
                <w:color w:val="333333"/>
                <w:sz w:val="15"/>
              </w:rPr>
              <w:t>ve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Donanımları</w:t>
            </w:r>
          </w:p>
        </w:tc>
        <w:tc>
          <w:tcPr>
            <w:tcW w:w="2446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9"/>
              <w:rPr>
                <w:rFonts w:ascii="Times New Roman"/>
                <w:sz w:val="14"/>
              </w:rPr>
            </w:pPr>
          </w:p>
          <w:p>
            <w:pPr>
              <w:pStyle w:val="TableParagraph"/>
              <w:spacing w:line="268" w:lineRule="auto"/>
              <w:ind w:left="31" w:right="18"/>
              <w:rPr>
                <w:sz w:val="15"/>
              </w:rPr>
            </w:pPr>
            <w:r>
              <w:rPr>
                <w:color w:val="333333"/>
                <w:sz w:val="15"/>
              </w:rPr>
              <w:t>Anlatım,</w:t>
            </w:r>
            <w:r>
              <w:rPr>
                <w:color w:val="333333"/>
                <w:spacing w:val="14"/>
                <w:sz w:val="15"/>
              </w:rPr>
              <w:t> </w:t>
            </w:r>
            <w:r>
              <w:rPr>
                <w:color w:val="333333"/>
                <w:sz w:val="15"/>
              </w:rPr>
              <w:t>araştırma,</w:t>
            </w:r>
            <w:r>
              <w:rPr>
                <w:color w:val="333333"/>
                <w:spacing w:val="15"/>
                <w:sz w:val="15"/>
              </w:rPr>
              <w:t> </w:t>
            </w:r>
            <w:r>
              <w:rPr>
                <w:color w:val="333333"/>
                <w:sz w:val="15"/>
              </w:rPr>
              <w:t>tartışma,</w:t>
            </w:r>
            <w:r>
              <w:rPr>
                <w:color w:val="333333"/>
                <w:spacing w:val="15"/>
                <w:sz w:val="15"/>
              </w:rPr>
              <w:t> </w:t>
            </w:r>
            <w:r>
              <w:rPr>
                <w:color w:val="333333"/>
                <w:sz w:val="15"/>
              </w:rPr>
              <w:t>örnek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olay,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soru-cevap,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uygulama,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bireysel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öğretim,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beyin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fırtınası</w:t>
            </w:r>
          </w:p>
        </w:tc>
        <w:tc>
          <w:tcPr>
            <w:tcW w:w="2589" w:type="dxa"/>
            <w:vMerge w:val="restart"/>
          </w:tcPr>
          <w:p>
            <w:pPr>
              <w:pStyle w:val="TableParagraph"/>
              <w:spacing w:before="5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line="268" w:lineRule="auto"/>
              <w:ind w:left="31" w:right="53"/>
              <w:rPr>
                <w:sz w:val="15"/>
              </w:rPr>
            </w:pPr>
            <w:r>
              <w:rPr>
                <w:color w:val="333333"/>
                <w:sz w:val="15"/>
              </w:rPr>
              <w:t>Akıllı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tahta,</w:t>
            </w:r>
            <w:r>
              <w:rPr>
                <w:color w:val="333333"/>
                <w:spacing w:val="10"/>
                <w:sz w:val="15"/>
              </w:rPr>
              <w:t> </w:t>
            </w: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kumanda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panoları,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AG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sigortalar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ve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ekipmanları,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DC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kaynaklar,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meger,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ölçü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aletleri,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kontrol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kalemi</w:t>
            </w:r>
          </w:p>
        </w:tc>
        <w:tc>
          <w:tcPr>
            <w:tcW w:w="1925" w:type="dxa"/>
            <w:vMerge w:val="restart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715" w:hRule="atLeast"/>
        </w:trPr>
        <w:tc>
          <w:tcPr>
            <w:tcW w:w="10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58" w:type="dxa"/>
          </w:tcPr>
          <w:p>
            <w:pPr>
              <w:pStyle w:val="TableParagraph"/>
              <w:spacing w:before="6"/>
              <w:rPr>
                <w:rFonts w:ascii="Times New Roman"/>
                <w:sz w:val="15"/>
              </w:rPr>
            </w:pPr>
          </w:p>
          <w:p>
            <w:pPr>
              <w:pStyle w:val="TableParagraph"/>
              <w:spacing w:line="268" w:lineRule="auto" w:before="1"/>
              <w:ind w:left="30" w:right="541"/>
              <w:rPr>
                <w:sz w:val="15"/>
              </w:rPr>
            </w:pPr>
            <w:r>
              <w:rPr>
                <w:color w:val="333333"/>
                <w:spacing w:val="-1"/>
                <w:w w:val="105"/>
                <w:sz w:val="15"/>
              </w:rPr>
              <w:t>YG</w:t>
            </w:r>
            <w:r>
              <w:rPr>
                <w:color w:val="333333"/>
                <w:spacing w:val="-8"/>
                <w:w w:val="105"/>
                <w:sz w:val="15"/>
              </w:rPr>
              <w:t> </w:t>
            </w:r>
            <w:r>
              <w:rPr>
                <w:color w:val="333333"/>
                <w:spacing w:val="-1"/>
                <w:w w:val="105"/>
                <w:sz w:val="15"/>
              </w:rPr>
              <w:t>kumanda</w:t>
            </w:r>
            <w:r>
              <w:rPr>
                <w:color w:val="333333"/>
                <w:spacing w:val="-8"/>
                <w:w w:val="105"/>
                <w:sz w:val="15"/>
              </w:rPr>
              <w:t> </w:t>
            </w:r>
            <w:r>
              <w:rPr>
                <w:color w:val="333333"/>
                <w:spacing w:val="-1"/>
                <w:w w:val="105"/>
                <w:sz w:val="15"/>
              </w:rPr>
              <w:t>panolarının</w:t>
            </w:r>
            <w:r>
              <w:rPr>
                <w:color w:val="333333"/>
                <w:spacing w:val="-8"/>
                <w:w w:val="105"/>
                <w:sz w:val="15"/>
              </w:rPr>
              <w:t> </w:t>
            </w:r>
            <w:r>
              <w:rPr>
                <w:color w:val="333333"/>
                <w:spacing w:val="-1"/>
                <w:w w:val="105"/>
                <w:sz w:val="15"/>
              </w:rPr>
              <w:t>yapısını</w:t>
            </w:r>
            <w:r>
              <w:rPr>
                <w:color w:val="333333"/>
                <w:spacing w:val="-7"/>
                <w:w w:val="105"/>
                <w:sz w:val="15"/>
              </w:rPr>
              <w:t> </w:t>
            </w:r>
            <w:r>
              <w:rPr>
                <w:color w:val="333333"/>
                <w:w w:val="105"/>
                <w:sz w:val="15"/>
              </w:rPr>
              <w:t>ve</w:t>
            </w:r>
            <w:r>
              <w:rPr>
                <w:color w:val="333333"/>
                <w:spacing w:val="-39"/>
                <w:w w:val="105"/>
                <w:sz w:val="15"/>
              </w:rPr>
              <w:t> </w:t>
            </w:r>
            <w:r>
              <w:rPr>
                <w:color w:val="333333"/>
                <w:w w:val="105"/>
                <w:sz w:val="15"/>
              </w:rPr>
              <w:t>donanımlarını açıklar.</w:t>
            </w:r>
          </w:p>
        </w:tc>
        <w:tc>
          <w:tcPr>
            <w:tcW w:w="3480" w:type="dxa"/>
          </w:tcPr>
          <w:p>
            <w:pPr>
              <w:pStyle w:val="TableParagraph"/>
              <w:spacing w:before="8"/>
              <w:rPr>
                <w:rFonts w:ascii="Times New Roman"/>
                <w:sz w:val="23"/>
              </w:rPr>
            </w:pPr>
          </w:p>
          <w:p>
            <w:pPr>
              <w:pStyle w:val="TableParagraph"/>
              <w:ind w:left="31"/>
              <w:rPr>
                <w:sz w:val="15"/>
              </w:rPr>
            </w:pPr>
            <w:r>
              <w:rPr>
                <w:color w:val="333333"/>
                <w:sz w:val="15"/>
              </w:rPr>
              <w:t>2.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Kumanda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Panoları</w:t>
            </w:r>
            <w:r>
              <w:rPr>
                <w:color w:val="333333"/>
                <w:spacing w:val="10"/>
                <w:sz w:val="15"/>
              </w:rPr>
              <w:t> </w:t>
            </w:r>
            <w:r>
              <w:rPr>
                <w:color w:val="333333"/>
                <w:sz w:val="15"/>
              </w:rPr>
              <w:t>ve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Donanımları</w:t>
            </w:r>
          </w:p>
        </w:tc>
        <w:tc>
          <w:tcPr>
            <w:tcW w:w="24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799" w:hRule="atLeast"/>
        </w:trPr>
        <w:tc>
          <w:tcPr>
            <w:tcW w:w="1044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10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287"/>
              <w:rPr>
                <w:sz w:val="15"/>
              </w:rPr>
            </w:pPr>
            <w:r>
              <w:rPr>
                <w:color w:val="333333"/>
                <w:sz w:val="15"/>
              </w:rPr>
              <w:t>KASIM</w:t>
            </w:r>
          </w:p>
        </w:tc>
        <w:tc>
          <w:tcPr>
            <w:tcW w:w="713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8"/>
              <w:rPr>
                <w:rFonts w:ascii="Times New Roman"/>
                <w:sz w:val="14"/>
              </w:rPr>
            </w:pPr>
          </w:p>
          <w:p>
            <w:pPr>
              <w:pStyle w:val="TableParagraph"/>
              <w:spacing w:before="1"/>
              <w:ind w:left="35"/>
              <w:rPr>
                <w:sz w:val="15"/>
              </w:rPr>
            </w:pPr>
            <w:r>
              <w:rPr>
                <w:color w:val="333333"/>
                <w:w w:val="105"/>
                <w:sz w:val="15"/>
              </w:rPr>
              <w:t>27</w:t>
            </w:r>
            <w:r>
              <w:rPr>
                <w:color w:val="333333"/>
                <w:spacing w:val="-10"/>
                <w:w w:val="105"/>
                <w:sz w:val="15"/>
              </w:rPr>
              <w:t> </w:t>
            </w:r>
            <w:r>
              <w:rPr>
                <w:color w:val="333333"/>
                <w:w w:val="105"/>
                <w:sz w:val="15"/>
              </w:rPr>
              <w:t>Kasım</w:t>
            </w:r>
          </w:p>
          <w:p>
            <w:pPr>
              <w:pStyle w:val="TableParagraph"/>
              <w:spacing w:before="19"/>
              <w:ind w:left="100"/>
              <w:rPr>
                <w:sz w:val="15"/>
              </w:rPr>
            </w:pPr>
            <w:r>
              <w:rPr>
                <w:color w:val="333333"/>
                <w:sz w:val="15"/>
              </w:rPr>
              <w:t>1</w:t>
            </w:r>
            <w:r>
              <w:rPr>
                <w:color w:val="333333"/>
                <w:spacing w:val="7"/>
                <w:sz w:val="15"/>
              </w:rPr>
              <w:t> </w:t>
            </w:r>
            <w:r>
              <w:rPr>
                <w:color w:val="333333"/>
                <w:sz w:val="15"/>
              </w:rPr>
              <w:t>Aralık</w:t>
            </w:r>
          </w:p>
        </w:tc>
        <w:tc>
          <w:tcPr>
            <w:tcW w:w="655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10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18"/>
              <w:jc w:val="center"/>
              <w:rPr>
                <w:sz w:val="15"/>
              </w:rPr>
            </w:pPr>
            <w:r>
              <w:rPr>
                <w:color w:val="333333"/>
                <w:w w:val="100"/>
                <w:sz w:val="15"/>
              </w:rPr>
              <w:t>4</w:t>
            </w:r>
          </w:p>
        </w:tc>
        <w:tc>
          <w:tcPr>
            <w:tcW w:w="3058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8"/>
              <w:rPr>
                <w:rFonts w:ascii="Times New Roman"/>
                <w:sz w:val="14"/>
              </w:rPr>
            </w:pPr>
          </w:p>
          <w:p>
            <w:pPr>
              <w:pStyle w:val="TableParagraph"/>
              <w:spacing w:line="268" w:lineRule="auto" w:before="1"/>
              <w:ind w:left="30" w:right="541"/>
              <w:rPr>
                <w:sz w:val="15"/>
              </w:rPr>
            </w:pPr>
            <w:r>
              <w:rPr>
                <w:color w:val="333333"/>
                <w:spacing w:val="-1"/>
                <w:w w:val="105"/>
                <w:sz w:val="15"/>
              </w:rPr>
              <w:t>YG</w:t>
            </w:r>
            <w:r>
              <w:rPr>
                <w:color w:val="333333"/>
                <w:spacing w:val="-8"/>
                <w:w w:val="105"/>
                <w:sz w:val="15"/>
              </w:rPr>
              <w:t> </w:t>
            </w:r>
            <w:r>
              <w:rPr>
                <w:color w:val="333333"/>
                <w:spacing w:val="-1"/>
                <w:w w:val="105"/>
                <w:sz w:val="15"/>
              </w:rPr>
              <w:t>kumanda</w:t>
            </w:r>
            <w:r>
              <w:rPr>
                <w:color w:val="333333"/>
                <w:spacing w:val="-8"/>
                <w:w w:val="105"/>
                <w:sz w:val="15"/>
              </w:rPr>
              <w:t> </w:t>
            </w:r>
            <w:r>
              <w:rPr>
                <w:color w:val="333333"/>
                <w:spacing w:val="-1"/>
                <w:w w:val="105"/>
                <w:sz w:val="15"/>
              </w:rPr>
              <w:t>panolarının</w:t>
            </w:r>
            <w:r>
              <w:rPr>
                <w:color w:val="333333"/>
                <w:spacing w:val="-8"/>
                <w:w w:val="105"/>
                <w:sz w:val="15"/>
              </w:rPr>
              <w:t> </w:t>
            </w:r>
            <w:r>
              <w:rPr>
                <w:color w:val="333333"/>
                <w:spacing w:val="-1"/>
                <w:w w:val="105"/>
                <w:sz w:val="15"/>
              </w:rPr>
              <w:t>yapısını</w:t>
            </w:r>
            <w:r>
              <w:rPr>
                <w:color w:val="333333"/>
                <w:spacing w:val="-7"/>
                <w:w w:val="105"/>
                <w:sz w:val="15"/>
              </w:rPr>
              <w:t> </w:t>
            </w:r>
            <w:r>
              <w:rPr>
                <w:color w:val="333333"/>
                <w:w w:val="105"/>
                <w:sz w:val="15"/>
              </w:rPr>
              <w:t>ve</w:t>
            </w:r>
            <w:r>
              <w:rPr>
                <w:color w:val="333333"/>
                <w:spacing w:val="-39"/>
                <w:w w:val="105"/>
                <w:sz w:val="15"/>
              </w:rPr>
              <w:t> </w:t>
            </w:r>
            <w:r>
              <w:rPr>
                <w:color w:val="333333"/>
                <w:w w:val="105"/>
                <w:sz w:val="15"/>
              </w:rPr>
              <w:t>donanımlarını açıklar.</w:t>
            </w:r>
          </w:p>
        </w:tc>
        <w:tc>
          <w:tcPr>
            <w:tcW w:w="348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10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31"/>
              <w:rPr>
                <w:sz w:val="15"/>
              </w:rPr>
            </w:pPr>
            <w:r>
              <w:rPr>
                <w:color w:val="333333"/>
                <w:sz w:val="15"/>
              </w:rPr>
              <w:t>2.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Kumanda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Panoları</w:t>
            </w:r>
            <w:r>
              <w:rPr>
                <w:color w:val="333333"/>
                <w:spacing w:val="10"/>
                <w:sz w:val="15"/>
              </w:rPr>
              <w:t> </w:t>
            </w:r>
            <w:r>
              <w:rPr>
                <w:color w:val="333333"/>
                <w:sz w:val="15"/>
              </w:rPr>
              <w:t>ve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Donanımları</w:t>
            </w:r>
          </w:p>
        </w:tc>
        <w:tc>
          <w:tcPr>
            <w:tcW w:w="2446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line="268" w:lineRule="auto" w:before="1"/>
              <w:ind w:left="31" w:right="17"/>
              <w:rPr>
                <w:sz w:val="15"/>
              </w:rPr>
            </w:pPr>
            <w:r>
              <w:rPr>
                <w:color w:val="333333"/>
                <w:sz w:val="15"/>
              </w:rPr>
              <w:t>Anlatım,</w:t>
            </w:r>
            <w:r>
              <w:rPr>
                <w:color w:val="333333"/>
                <w:spacing w:val="14"/>
                <w:sz w:val="15"/>
              </w:rPr>
              <w:t> </w:t>
            </w:r>
            <w:r>
              <w:rPr>
                <w:color w:val="333333"/>
                <w:sz w:val="15"/>
              </w:rPr>
              <w:t>araştırma,</w:t>
            </w:r>
            <w:r>
              <w:rPr>
                <w:color w:val="333333"/>
                <w:spacing w:val="15"/>
                <w:sz w:val="15"/>
              </w:rPr>
              <w:t> </w:t>
            </w:r>
            <w:r>
              <w:rPr>
                <w:color w:val="333333"/>
                <w:sz w:val="15"/>
              </w:rPr>
              <w:t>tartışma,</w:t>
            </w:r>
            <w:r>
              <w:rPr>
                <w:color w:val="333333"/>
                <w:spacing w:val="15"/>
                <w:sz w:val="15"/>
              </w:rPr>
              <w:t> </w:t>
            </w:r>
            <w:r>
              <w:rPr>
                <w:color w:val="333333"/>
                <w:sz w:val="15"/>
              </w:rPr>
              <w:t>örnek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olay,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soru-cevap,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uygulama,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bireysel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öğretim,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beyin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fırtınası</w:t>
            </w:r>
          </w:p>
        </w:tc>
        <w:tc>
          <w:tcPr>
            <w:tcW w:w="258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3"/>
              <w:rPr>
                <w:rFonts w:ascii="Times New Roman"/>
                <w:sz w:val="14"/>
              </w:rPr>
            </w:pPr>
          </w:p>
          <w:p>
            <w:pPr>
              <w:pStyle w:val="TableParagraph"/>
              <w:spacing w:line="268" w:lineRule="auto"/>
              <w:ind w:left="31" w:right="53"/>
              <w:rPr>
                <w:sz w:val="15"/>
              </w:rPr>
            </w:pPr>
            <w:r>
              <w:rPr>
                <w:color w:val="333333"/>
                <w:sz w:val="15"/>
              </w:rPr>
              <w:t>Akıllı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tahta,</w:t>
            </w:r>
            <w:r>
              <w:rPr>
                <w:color w:val="333333"/>
                <w:spacing w:val="10"/>
                <w:sz w:val="15"/>
              </w:rPr>
              <w:t> </w:t>
            </w: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kumanda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panoları,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AG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sigortalar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ve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ekipmanları,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DC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kaynaklar,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meger,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ölçü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aletleri,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kontrol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kalemi</w:t>
            </w:r>
          </w:p>
        </w:tc>
        <w:tc>
          <w:tcPr>
            <w:tcW w:w="1925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484" w:hRule="atLeast"/>
        </w:trPr>
        <w:tc>
          <w:tcPr>
            <w:tcW w:w="1044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6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254"/>
              <w:rPr>
                <w:sz w:val="15"/>
              </w:rPr>
            </w:pPr>
            <w:r>
              <w:rPr>
                <w:color w:val="333333"/>
                <w:sz w:val="15"/>
              </w:rPr>
              <w:t>ARALIK</w:t>
            </w:r>
          </w:p>
        </w:tc>
        <w:tc>
          <w:tcPr>
            <w:tcW w:w="713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6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color w:val="333333"/>
                <w:sz w:val="15"/>
              </w:rPr>
              <w:t>4-8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Aralık</w:t>
            </w:r>
          </w:p>
        </w:tc>
        <w:tc>
          <w:tcPr>
            <w:tcW w:w="655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6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18"/>
              <w:jc w:val="center"/>
              <w:rPr>
                <w:sz w:val="15"/>
              </w:rPr>
            </w:pPr>
            <w:r>
              <w:rPr>
                <w:color w:val="333333"/>
                <w:w w:val="100"/>
                <w:sz w:val="15"/>
              </w:rPr>
              <w:t>4</w:t>
            </w:r>
          </w:p>
        </w:tc>
        <w:tc>
          <w:tcPr>
            <w:tcW w:w="3058" w:type="dxa"/>
          </w:tcPr>
          <w:p>
            <w:pPr>
              <w:pStyle w:val="TableParagraph"/>
              <w:spacing w:line="268" w:lineRule="auto" w:before="64"/>
              <w:ind w:left="30"/>
              <w:rPr>
                <w:sz w:val="15"/>
              </w:rPr>
            </w:pPr>
            <w:r>
              <w:rPr>
                <w:color w:val="333333"/>
                <w:sz w:val="15"/>
              </w:rPr>
              <w:t>Şalt</w:t>
            </w:r>
            <w:r>
              <w:rPr>
                <w:color w:val="333333"/>
                <w:spacing w:val="10"/>
                <w:sz w:val="15"/>
              </w:rPr>
              <w:t> </w:t>
            </w:r>
            <w:r>
              <w:rPr>
                <w:color w:val="333333"/>
                <w:sz w:val="15"/>
              </w:rPr>
              <w:t>sahaların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çeşitlerini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ve</w:t>
            </w:r>
            <w:r>
              <w:rPr>
                <w:color w:val="333333"/>
                <w:spacing w:val="10"/>
                <w:sz w:val="15"/>
              </w:rPr>
              <w:t> </w:t>
            </w:r>
            <w:r>
              <w:rPr>
                <w:color w:val="333333"/>
                <w:sz w:val="15"/>
              </w:rPr>
              <w:t>donanımlarını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açıklar.</w:t>
            </w:r>
          </w:p>
        </w:tc>
        <w:tc>
          <w:tcPr>
            <w:tcW w:w="3480" w:type="dxa"/>
            <w:vMerge w:val="restart"/>
          </w:tcPr>
          <w:p>
            <w:pPr>
              <w:pStyle w:val="TableParagraph"/>
              <w:spacing w:before="1"/>
              <w:rPr>
                <w:rFonts w:ascii="Times New Roman"/>
                <w:sz w:val="13"/>
              </w:rPr>
            </w:pPr>
          </w:p>
          <w:p>
            <w:pPr>
              <w:pStyle w:val="TableParagraph"/>
              <w:spacing w:line="268" w:lineRule="auto"/>
              <w:ind w:left="31"/>
              <w:rPr>
                <w:sz w:val="15"/>
              </w:rPr>
            </w:pPr>
            <w:r>
              <w:rPr>
                <w:color w:val="333333"/>
                <w:sz w:val="15"/>
              </w:rPr>
              <w:t>Uygulama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1: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Şalt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sahası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kumanda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panosu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üzerinden,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uzaktan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kumanda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biriminden açma</w:t>
            </w:r>
            <w:r>
              <w:rPr>
                <w:color w:val="333333"/>
                <w:spacing w:val="-36"/>
                <w:sz w:val="15"/>
              </w:rPr>
              <w:t> </w:t>
            </w:r>
            <w:r>
              <w:rPr>
                <w:color w:val="333333"/>
                <w:sz w:val="15"/>
              </w:rPr>
              <w:t>kapama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manevrası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yapma.</w:t>
            </w:r>
          </w:p>
        </w:tc>
        <w:tc>
          <w:tcPr>
            <w:tcW w:w="2446" w:type="dxa"/>
            <w:vMerge w:val="restart"/>
          </w:tcPr>
          <w:p>
            <w:pPr>
              <w:pStyle w:val="TableParagraph"/>
              <w:spacing w:before="1"/>
              <w:rPr>
                <w:rFonts w:ascii="Times New Roman"/>
                <w:sz w:val="13"/>
              </w:rPr>
            </w:pPr>
          </w:p>
          <w:p>
            <w:pPr>
              <w:pStyle w:val="TableParagraph"/>
              <w:spacing w:line="268" w:lineRule="auto"/>
              <w:ind w:left="31" w:right="18"/>
              <w:rPr>
                <w:sz w:val="15"/>
              </w:rPr>
            </w:pPr>
            <w:r>
              <w:rPr>
                <w:color w:val="333333"/>
                <w:sz w:val="15"/>
              </w:rPr>
              <w:t>Anlatım,</w:t>
            </w:r>
            <w:r>
              <w:rPr>
                <w:color w:val="333333"/>
                <w:spacing w:val="14"/>
                <w:sz w:val="15"/>
              </w:rPr>
              <w:t> </w:t>
            </w:r>
            <w:r>
              <w:rPr>
                <w:color w:val="333333"/>
                <w:sz w:val="15"/>
              </w:rPr>
              <w:t>araştırma,</w:t>
            </w:r>
            <w:r>
              <w:rPr>
                <w:color w:val="333333"/>
                <w:spacing w:val="15"/>
                <w:sz w:val="15"/>
              </w:rPr>
              <w:t> </w:t>
            </w:r>
            <w:r>
              <w:rPr>
                <w:color w:val="333333"/>
                <w:sz w:val="15"/>
              </w:rPr>
              <w:t>tartışma,</w:t>
            </w:r>
            <w:r>
              <w:rPr>
                <w:color w:val="333333"/>
                <w:spacing w:val="15"/>
                <w:sz w:val="15"/>
              </w:rPr>
              <w:t> </w:t>
            </w:r>
            <w:r>
              <w:rPr>
                <w:color w:val="333333"/>
                <w:sz w:val="15"/>
              </w:rPr>
              <w:t>örnek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olay,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soru-cevap,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uygulama,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bireysel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öğretim,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beyin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fırtınası</w:t>
            </w:r>
          </w:p>
        </w:tc>
        <w:tc>
          <w:tcPr>
            <w:tcW w:w="2589" w:type="dxa"/>
            <w:vMerge w:val="restart"/>
          </w:tcPr>
          <w:p>
            <w:pPr>
              <w:pStyle w:val="TableParagraph"/>
              <w:spacing w:line="268" w:lineRule="auto" w:before="54"/>
              <w:ind w:left="31" w:right="53"/>
              <w:rPr>
                <w:sz w:val="15"/>
              </w:rPr>
            </w:pPr>
            <w:r>
              <w:rPr>
                <w:color w:val="333333"/>
                <w:sz w:val="15"/>
              </w:rPr>
              <w:t>Akıllı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tahta,</w:t>
            </w:r>
            <w:r>
              <w:rPr>
                <w:color w:val="333333"/>
                <w:spacing w:val="10"/>
                <w:sz w:val="15"/>
              </w:rPr>
              <w:t> </w:t>
            </w: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kumanda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panoları,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AG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sigortalar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ve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ekipmanları,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DC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kaynaklar,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meger,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ölçü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aletleri,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kontrol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kalemi</w:t>
            </w:r>
          </w:p>
        </w:tc>
        <w:tc>
          <w:tcPr>
            <w:tcW w:w="1925" w:type="dxa"/>
            <w:vMerge w:val="restart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367" w:hRule="atLeast"/>
        </w:trPr>
        <w:tc>
          <w:tcPr>
            <w:tcW w:w="10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58" w:type="dxa"/>
          </w:tcPr>
          <w:p>
            <w:pPr>
              <w:pStyle w:val="TableParagraph"/>
              <w:spacing w:before="4"/>
              <w:ind w:left="30"/>
              <w:rPr>
                <w:sz w:val="15"/>
              </w:rPr>
            </w:pP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11"/>
                <w:sz w:val="15"/>
              </w:rPr>
              <w:t> </w:t>
            </w:r>
            <w:r>
              <w:rPr>
                <w:color w:val="333333"/>
                <w:sz w:val="15"/>
              </w:rPr>
              <w:t>kumanda</w:t>
            </w:r>
            <w:r>
              <w:rPr>
                <w:color w:val="333333"/>
                <w:spacing w:val="11"/>
                <w:sz w:val="15"/>
              </w:rPr>
              <w:t> </w:t>
            </w:r>
            <w:r>
              <w:rPr>
                <w:color w:val="333333"/>
                <w:sz w:val="15"/>
              </w:rPr>
              <w:t>panolarının</w:t>
            </w:r>
            <w:r>
              <w:rPr>
                <w:color w:val="333333"/>
                <w:spacing w:val="11"/>
                <w:sz w:val="15"/>
              </w:rPr>
              <w:t> </w:t>
            </w:r>
            <w:r>
              <w:rPr>
                <w:color w:val="333333"/>
                <w:sz w:val="15"/>
              </w:rPr>
              <w:t>yapısını</w:t>
            </w:r>
            <w:r>
              <w:rPr>
                <w:color w:val="333333"/>
                <w:spacing w:val="13"/>
                <w:sz w:val="15"/>
              </w:rPr>
              <w:t> </w:t>
            </w:r>
            <w:r>
              <w:rPr>
                <w:color w:val="333333"/>
                <w:sz w:val="15"/>
              </w:rPr>
              <w:t>ve</w:t>
            </w:r>
          </w:p>
          <w:p>
            <w:pPr>
              <w:pStyle w:val="TableParagraph"/>
              <w:spacing w:line="153" w:lineRule="exact" w:before="20"/>
              <w:ind w:left="30"/>
              <w:rPr>
                <w:sz w:val="15"/>
              </w:rPr>
            </w:pPr>
            <w:r>
              <w:rPr>
                <w:color w:val="333333"/>
                <w:spacing w:val="-1"/>
                <w:w w:val="105"/>
                <w:sz w:val="15"/>
              </w:rPr>
              <w:t>donanımlarını</w:t>
            </w:r>
            <w:r>
              <w:rPr>
                <w:color w:val="333333"/>
                <w:spacing w:val="-7"/>
                <w:w w:val="105"/>
                <w:sz w:val="15"/>
              </w:rPr>
              <w:t> </w:t>
            </w:r>
            <w:r>
              <w:rPr>
                <w:color w:val="333333"/>
                <w:spacing w:val="-1"/>
                <w:w w:val="105"/>
                <w:sz w:val="15"/>
              </w:rPr>
              <w:t>açıklar.</w:t>
            </w:r>
          </w:p>
        </w:tc>
        <w:tc>
          <w:tcPr>
            <w:tcW w:w="34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080" w:bottom="280" w:left="260" w:right="440"/>
        </w:sectPr>
      </w:pPr>
    </w:p>
    <w:tbl>
      <w:tblPr>
        <w:tblW w:w="0" w:type="auto"/>
        <w:jc w:val="left"/>
        <w:tblInd w:w="1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44"/>
        <w:gridCol w:w="713"/>
        <w:gridCol w:w="655"/>
        <w:gridCol w:w="3058"/>
        <w:gridCol w:w="3480"/>
        <w:gridCol w:w="2446"/>
        <w:gridCol w:w="2589"/>
        <w:gridCol w:w="1925"/>
      </w:tblGrid>
      <w:tr>
        <w:trPr>
          <w:trHeight w:val="366" w:hRule="atLeast"/>
        </w:trPr>
        <w:tc>
          <w:tcPr>
            <w:tcW w:w="1044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96"/>
              <w:ind w:left="254"/>
              <w:rPr>
                <w:sz w:val="15"/>
              </w:rPr>
            </w:pPr>
            <w:r>
              <w:rPr>
                <w:color w:val="333333"/>
                <w:sz w:val="15"/>
              </w:rPr>
              <w:t>ARALIK</w:t>
            </w:r>
          </w:p>
        </w:tc>
        <w:tc>
          <w:tcPr>
            <w:tcW w:w="713" w:type="dxa"/>
            <w:vMerge w:val="restart"/>
          </w:tcPr>
          <w:p>
            <w:pPr>
              <w:pStyle w:val="TableParagraph"/>
              <w:spacing w:before="2"/>
              <w:rPr>
                <w:rFonts w:ascii="Times New Roman"/>
                <w:sz w:val="16"/>
              </w:rPr>
            </w:pPr>
          </w:p>
          <w:p>
            <w:pPr>
              <w:pStyle w:val="TableParagraph"/>
              <w:ind w:left="165"/>
              <w:rPr>
                <w:sz w:val="15"/>
              </w:rPr>
            </w:pPr>
            <w:r>
              <w:rPr>
                <w:color w:val="333333"/>
                <w:sz w:val="15"/>
              </w:rPr>
              <w:t>11-15</w:t>
            </w:r>
          </w:p>
          <w:p>
            <w:pPr>
              <w:pStyle w:val="TableParagraph"/>
              <w:spacing w:before="20"/>
              <w:ind w:left="162"/>
              <w:rPr>
                <w:sz w:val="15"/>
              </w:rPr>
            </w:pPr>
            <w:r>
              <w:rPr>
                <w:color w:val="333333"/>
                <w:w w:val="105"/>
                <w:sz w:val="15"/>
              </w:rPr>
              <w:t>Aralık</w:t>
            </w:r>
          </w:p>
        </w:tc>
        <w:tc>
          <w:tcPr>
            <w:tcW w:w="655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96"/>
              <w:ind w:left="18"/>
              <w:jc w:val="center"/>
              <w:rPr>
                <w:sz w:val="15"/>
              </w:rPr>
            </w:pPr>
            <w:r>
              <w:rPr>
                <w:color w:val="333333"/>
                <w:w w:val="100"/>
                <w:sz w:val="15"/>
              </w:rPr>
              <w:t>4</w:t>
            </w:r>
          </w:p>
        </w:tc>
        <w:tc>
          <w:tcPr>
            <w:tcW w:w="3058" w:type="dxa"/>
          </w:tcPr>
          <w:p>
            <w:pPr>
              <w:pStyle w:val="TableParagraph"/>
              <w:spacing w:before="4"/>
              <w:ind w:left="30"/>
              <w:rPr>
                <w:sz w:val="15"/>
              </w:rPr>
            </w:pPr>
            <w:r>
              <w:rPr>
                <w:color w:val="333333"/>
                <w:sz w:val="15"/>
              </w:rPr>
              <w:t>Şalt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sahaların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çeşitlerini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ve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donanımlarını</w:t>
            </w:r>
          </w:p>
          <w:p>
            <w:pPr>
              <w:pStyle w:val="TableParagraph"/>
              <w:spacing w:line="153" w:lineRule="exact" w:before="20"/>
              <w:ind w:left="30"/>
              <w:rPr>
                <w:sz w:val="15"/>
              </w:rPr>
            </w:pPr>
            <w:r>
              <w:rPr>
                <w:color w:val="333333"/>
                <w:w w:val="105"/>
                <w:sz w:val="15"/>
              </w:rPr>
              <w:t>açıklar.</w:t>
            </w:r>
          </w:p>
        </w:tc>
        <w:tc>
          <w:tcPr>
            <w:tcW w:w="3480" w:type="dxa"/>
            <w:vMerge w:val="restart"/>
          </w:tcPr>
          <w:p>
            <w:pPr>
              <w:pStyle w:val="TableParagraph"/>
              <w:spacing w:before="2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line="268" w:lineRule="auto"/>
              <w:ind w:left="31"/>
              <w:rPr>
                <w:sz w:val="15"/>
              </w:rPr>
            </w:pPr>
            <w:r>
              <w:rPr>
                <w:color w:val="333333"/>
                <w:sz w:val="15"/>
              </w:rPr>
              <w:t>Uygulama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2: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Şalt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sahası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içi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kumanda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panosundan</w:t>
            </w:r>
            <w:r>
              <w:rPr>
                <w:color w:val="333333"/>
                <w:spacing w:val="-36"/>
                <w:sz w:val="15"/>
              </w:rPr>
              <w:t> </w:t>
            </w:r>
            <w:r>
              <w:rPr>
                <w:color w:val="333333"/>
                <w:sz w:val="15"/>
              </w:rPr>
              <w:t>açma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kapama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manevrası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yapma.</w:t>
            </w:r>
          </w:p>
        </w:tc>
        <w:tc>
          <w:tcPr>
            <w:tcW w:w="2446" w:type="dxa"/>
            <w:vMerge w:val="restart"/>
          </w:tcPr>
          <w:p>
            <w:pPr>
              <w:pStyle w:val="TableParagraph"/>
              <w:spacing w:line="268" w:lineRule="auto" w:before="90"/>
              <w:ind w:left="31" w:right="18"/>
              <w:rPr>
                <w:sz w:val="15"/>
              </w:rPr>
            </w:pPr>
            <w:r>
              <w:rPr>
                <w:color w:val="333333"/>
                <w:sz w:val="15"/>
              </w:rPr>
              <w:t>Anlatım,</w:t>
            </w:r>
            <w:r>
              <w:rPr>
                <w:color w:val="333333"/>
                <w:spacing w:val="14"/>
                <w:sz w:val="15"/>
              </w:rPr>
              <w:t> </w:t>
            </w:r>
            <w:r>
              <w:rPr>
                <w:color w:val="333333"/>
                <w:sz w:val="15"/>
              </w:rPr>
              <w:t>araştırma,</w:t>
            </w:r>
            <w:r>
              <w:rPr>
                <w:color w:val="333333"/>
                <w:spacing w:val="15"/>
                <w:sz w:val="15"/>
              </w:rPr>
              <w:t> </w:t>
            </w:r>
            <w:r>
              <w:rPr>
                <w:color w:val="333333"/>
                <w:sz w:val="15"/>
              </w:rPr>
              <w:t>tartışma,</w:t>
            </w:r>
            <w:r>
              <w:rPr>
                <w:color w:val="333333"/>
                <w:spacing w:val="15"/>
                <w:sz w:val="15"/>
              </w:rPr>
              <w:t> </w:t>
            </w:r>
            <w:r>
              <w:rPr>
                <w:color w:val="333333"/>
                <w:sz w:val="15"/>
              </w:rPr>
              <w:t>örnek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olay,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soru-cevap,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uygulama,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bireysel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öğretim,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beyin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fırtınası</w:t>
            </w:r>
          </w:p>
        </w:tc>
        <w:tc>
          <w:tcPr>
            <w:tcW w:w="2589" w:type="dxa"/>
            <w:vMerge w:val="restart"/>
          </w:tcPr>
          <w:p>
            <w:pPr>
              <w:pStyle w:val="TableParagraph"/>
              <w:spacing w:line="268" w:lineRule="auto"/>
              <w:ind w:left="31" w:right="53"/>
              <w:rPr>
                <w:sz w:val="15"/>
              </w:rPr>
            </w:pPr>
            <w:r>
              <w:rPr>
                <w:color w:val="333333"/>
                <w:sz w:val="15"/>
              </w:rPr>
              <w:t>Akıllı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tahta,</w:t>
            </w:r>
            <w:r>
              <w:rPr>
                <w:color w:val="333333"/>
                <w:spacing w:val="10"/>
                <w:sz w:val="15"/>
              </w:rPr>
              <w:t> </w:t>
            </w: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kumanda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panoları,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AG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sigortalar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ve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ekipmanları,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DC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kaynaklar,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meger,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ölçü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aletleri,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YG</w:t>
            </w:r>
          </w:p>
          <w:p>
            <w:pPr>
              <w:pStyle w:val="TableParagraph"/>
              <w:spacing w:line="161" w:lineRule="exact"/>
              <w:ind w:left="31"/>
              <w:rPr>
                <w:sz w:val="15"/>
              </w:rPr>
            </w:pPr>
            <w:r>
              <w:rPr>
                <w:color w:val="333333"/>
                <w:sz w:val="15"/>
              </w:rPr>
              <w:t>kontrol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kalemi</w:t>
            </w:r>
          </w:p>
        </w:tc>
        <w:tc>
          <w:tcPr>
            <w:tcW w:w="1925" w:type="dxa"/>
            <w:vMerge w:val="restart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366" w:hRule="atLeast"/>
        </w:trPr>
        <w:tc>
          <w:tcPr>
            <w:tcW w:w="10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58" w:type="dxa"/>
          </w:tcPr>
          <w:p>
            <w:pPr>
              <w:pStyle w:val="TableParagraph"/>
              <w:spacing w:before="4"/>
              <w:ind w:left="30"/>
              <w:rPr>
                <w:sz w:val="15"/>
              </w:rPr>
            </w:pP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11"/>
                <w:sz w:val="15"/>
              </w:rPr>
              <w:t> </w:t>
            </w:r>
            <w:r>
              <w:rPr>
                <w:color w:val="333333"/>
                <w:sz w:val="15"/>
              </w:rPr>
              <w:t>kumanda</w:t>
            </w:r>
            <w:r>
              <w:rPr>
                <w:color w:val="333333"/>
                <w:spacing w:val="11"/>
                <w:sz w:val="15"/>
              </w:rPr>
              <w:t> </w:t>
            </w:r>
            <w:r>
              <w:rPr>
                <w:color w:val="333333"/>
                <w:sz w:val="15"/>
              </w:rPr>
              <w:t>panolarının</w:t>
            </w:r>
            <w:r>
              <w:rPr>
                <w:color w:val="333333"/>
                <w:spacing w:val="11"/>
                <w:sz w:val="15"/>
              </w:rPr>
              <w:t> </w:t>
            </w:r>
            <w:r>
              <w:rPr>
                <w:color w:val="333333"/>
                <w:sz w:val="15"/>
              </w:rPr>
              <w:t>yapısını</w:t>
            </w:r>
            <w:r>
              <w:rPr>
                <w:color w:val="333333"/>
                <w:spacing w:val="13"/>
                <w:sz w:val="15"/>
              </w:rPr>
              <w:t> </w:t>
            </w:r>
            <w:r>
              <w:rPr>
                <w:color w:val="333333"/>
                <w:sz w:val="15"/>
              </w:rPr>
              <w:t>ve</w:t>
            </w:r>
          </w:p>
          <w:p>
            <w:pPr>
              <w:pStyle w:val="TableParagraph"/>
              <w:spacing w:line="153" w:lineRule="exact" w:before="20"/>
              <w:ind w:left="30"/>
              <w:rPr>
                <w:sz w:val="15"/>
              </w:rPr>
            </w:pPr>
            <w:r>
              <w:rPr>
                <w:color w:val="333333"/>
                <w:spacing w:val="-1"/>
                <w:w w:val="105"/>
                <w:sz w:val="15"/>
              </w:rPr>
              <w:t>donanımlarını</w:t>
            </w:r>
            <w:r>
              <w:rPr>
                <w:color w:val="333333"/>
                <w:spacing w:val="-7"/>
                <w:w w:val="105"/>
                <w:sz w:val="15"/>
              </w:rPr>
              <w:t> </w:t>
            </w:r>
            <w:r>
              <w:rPr>
                <w:color w:val="333333"/>
                <w:spacing w:val="-1"/>
                <w:w w:val="105"/>
                <w:sz w:val="15"/>
              </w:rPr>
              <w:t>açıklar.</w:t>
            </w:r>
          </w:p>
        </w:tc>
        <w:tc>
          <w:tcPr>
            <w:tcW w:w="34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66" w:hRule="atLeast"/>
        </w:trPr>
        <w:tc>
          <w:tcPr>
            <w:tcW w:w="1044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96"/>
              <w:ind w:left="254"/>
              <w:rPr>
                <w:sz w:val="15"/>
              </w:rPr>
            </w:pPr>
            <w:r>
              <w:rPr>
                <w:color w:val="333333"/>
                <w:sz w:val="15"/>
              </w:rPr>
              <w:t>ARALIK</w:t>
            </w:r>
          </w:p>
        </w:tc>
        <w:tc>
          <w:tcPr>
            <w:tcW w:w="713" w:type="dxa"/>
            <w:vMerge w:val="restart"/>
          </w:tcPr>
          <w:p>
            <w:pPr>
              <w:pStyle w:val="TableParagraph"/>
              <w:spacing w:before="2"/>
              <w:rPr>
                <w:rFonts w:ascii="Times New Roman"/>
                <w:sz w:val="16"/>
              </w:rPr>
            </w:pPr>
          </w:p>
          <w:p>
            <w:pPr>
              <w:pStyle w:val="TableParagraph"/>
              <w:ind w:left="165"/>
              <w:rPr>
                <w:sz w:val="15"/>
              </w:rPr>
            </w:pPr>
            <w:r>
              <w:rPr>
                <w:color w:val="333333"/>
                <w:sz w:val="15"/>
              </w:rPr>
              <w:t>18-22</w:t>
            </w:r>
          </w:p>
          <w:p>
            <w:pPr>
              <w:pStyle w:val="TableParagraph"/>
              <w:spacing w:before="20"/>
              <w:ind w:left="162"/>
              <w:rPr>
                <w:sz w:val="15"/>
              </w:rPr>
            </w:pPr>
            <w:r>
              <w:rPr>
                <w:color w:val="333333"/>
                <w:w w:val="105"/>
                <w:sz w:val="15"/>
              </w:rPr>
              <w:t>Aralık</w:t>
            </w:r>
          </w:p>
        </w:tc>
        <w:tc>
          <w:tcPr>
            <w:tcW w:w="655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96"/>
              <w:ind w:left="18"/>
              <w:jc w:val="center"/>
              <w:rPr>
                <w:sz w:val="15"/>
              </w:rPr>
            </w:pPr>
            <w:r>
              <w:rPr>
                <w:color w:val="333333"/>
                <w:w w:val="100"/>
                <w:sz w:val="15"/>
              </w:rPr>
              <w:t>4</w:t>
            </w:r>
          </w:p>
        </w:tc>
        <w:tc>
          <w:tcPr>
            <w:tcW w:w="3058" w:type="dxa"/>
          </w:tcPr>
          <w:p>
            <w:pPr>
              <w:pStyle w:val="TableParagraph"/>
              <w:spacing w:before="4"/>
              <w:ind w:left="30"/>
              <w:rPr>
                <w:sz w:val="15"/>
              </w:rPr>
            </w:pPr>
            <w:r>
              <w:rPr>
                <w:color w:val="333333"/>
                <w:sz w:val="15"/>
              </w:rPr>
              <w:t>Şalt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sahaların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çeşitlerini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ve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donanımlarını</w:t>
            </w:r>
          </w:p>
          <w:p>
            <w:pPr>
              <w:pStyle w:val="TableParagraph"/>
              <w:spacing w:line="153" w:lineRule="exact" w:before="20"/>
              <w:ind w:left="30"/>
              <w:rPr>
                <w:sz w:val="15"/>
              </w:rPr>
            </w:pPr>
            <w:r>
              <w:rPr>
                <w:color w:val="333333"/>
                <w:w w:val="105"/>
                <w:sz w:val="15"/>
              </w:rPr>
              <w:t>açıklar.</w:t>
            </w:r>
          </w:p>
        </w:tc>
        <w:tc>
          <w:tcPr>
            <w:tcW w:w="3480" w:type="dxa"/>
            <w:vMerge w:val="restart"/>
          </w:tcPr>
          <w:p>
            <w:pPr>
              <w:pStyle w:val="TableParagraph"/>
              <w:spacing w:line="268" w:lineRule="auto" w:before="90"/>
              <w:ind w:left="31"/>
              <w:rPr>
                <w:sz w:val="15"/>
              </w:rPr>
            </w:pPr>
            <w:r>
              <w:rPr>
                <w:color w:val="333333"/>
                <w:sz w:val="15"/>
              </w:rPr>
              <w:t>Uygulama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3: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Şalt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sahası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içi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kumanda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panosundan</w:t>
            </w:r>
            <w:r>
              <w:rPr>
                <w:color w:val="333333"/>
                <w:spacing w:val="-36"/>
                <w:sz w:val="15"/>
              </w:rPr>
              <w:t> </w:t>
            </w:r>
            <w:r>
              <w:rPr>
                <w:color w:val="333333"/>
                <w:sz w:val="15"/>
              </w:rPr>
              <w:t>manuel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olarak</w:t>
            </w:r>
            <w:r>
              <w:rPr>
                <w:color w:val="333333"/>
                <w:spacing w:val="10"/>
                <w:sz w:val="15"/>
              </w:rPr>
              <w:t> </w:t>
            </w:r>
            <w:r>
              <w:rPr>
                <w:color w:val="333333"/>
                <w:sz w:val="15"/>
              </w:rPr>
              <w:t>ayırıcıya</w:t>
            </w:r>
            <w:r>
              <w:rPr>
                <w:color w:val="333333"/>
                <w:spacing w:val="10"/>
                <w:sz w:val="15"/>
              </w:rPr>
              <w:t> </w:t>
            </w:r>
            <w:r>
              <w:rPr>
                <w:color w:val="333333"/>
                <w:sz w:val="15"/>
              </w:rPr>
              <w:t>açma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kapama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manevrası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yapma.</w:t>
            </w:r>
          </w:p>
        </w:tc>
        <w:tc>
          <w:tcPr>
            <w:tcW w:w="2446" w:type="dxa"/>
            <w:vMerge w:val="restart"/>
          </w:tcPr>
          <w:p>
            <w:pPr>
              <w:pStyle w:val="TableParagraph"/>
              <w:spacing w:line="268" w:lineRule="auto" w:before="90"/>
              <w:ind w:left="31" w:right="18"/>
              <w:rPr>
                <w:sz w:val="15"/>
              </w:rPr>
            </w:pPr>
            <w:r>
              <w:rPr>
                <w:color w:val="333333"/>
                <w:sz w:val="15"/>
              </w:rPr>
              <w:t>Anlatım,</w:t>
            </w:r>
            <w:r>
              <w:rPr>
                <w:color w:val="333333"/>
                <w:spacing w:val="14"/>
                <w:sz w:val="15"/>
              </w:rPr>
              <w:t> </w:t>
            </w:r>
            <w:r>
              <w:rPr>
                <w:color w:val="333333"/>
                <w:sz w:val="15"/>
              </w:rPr>
              <w:t>araştırma,</w:t>
            </w:r>
            <w:r>
              <w:rPr>
                <w:color w:val="333333"/>
                <w:spacing w:val="15"/>
                <w:sz w:val="15"/>
              </w:rPr>
              <w:t> </w:t>
            </w:r>
            <w:r>
              <w:rPr>
                <w:color w:val="333333"/>
                <w:sz w:val="15"/>
              </w:rPr>
              <w:t>tartışma,</w:t>
            </w:r>
            <w:r>
              <w:rPr>
                <w:color w:val="333333"/>
                <w:spacing w:val="15"/>
                <w:sz w:val="15"/>
              </w:rPr>
              <w:t> </w:t>
            </w:r>
            <w:r>
              <w:rPr>
                <w:color w:val="333333"/>
                <w:sz w:val="15"/>
              </w:rPr>
              <w:t>örnek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olay,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soru-cevap,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uygulama,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bireysel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öğretim,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beyin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fırtınası</w:t>
            </w:r>
          </w:p>
        </w:tc>
        <w:tc>
          <w:tcPr>
            <w:tcW w:w="2589" w:type="dxa"/>
            <w:vMerge w:val="restart"/>
          </w:tcPr>
          <w:p>
            <w:pPr>
              <w:pStyle w:val="TableParagraph"/>
              <w:spacing w:line="268" w:lineRule="auto"/>
              <w:ind w:left="31" w:right="53"/>
              <w:rPr>
                <w:sz w:val="15"/>
              </w:rPr>
            </w:pPr>
            <w:r>
              <w:rPr>
                <w:color w:val="333333"/>
                <w:sz w:val="15"/>
              </w:rPr>
              <w:t>Akıllı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tahta,</w:t>
            </w:r>
            <w:r>
              <w:rPr>
                <w:color w:val="333333"/>
                <w:spacing w:val="10"/>
                <w:sz w:val="15"/>
              </w:rPr>
              <w:t> </w:t>
            </w: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kumanda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panoları,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AG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sigortalar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ve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ekipmanları,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DC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kaynaklar,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meger,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ölçü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aletleri,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YG</w:t>
            </w:r>
          </w:p>
          <w:p>
            <w:pPr>
              <w:pStyle w:val="TableParagraph"/>
              <w:spacing w:line="161" w:lineRule="exact"/>
              <w:ind w:left="31"/>
              <w:rPr>
                <w:sz w:val="15"/>
              </w:rPr>
            </w:pPr>
            <w:r>
              <w:rPr>
                <w:color w:val="333333"/>
                <w:sz w:val="15"/>
              </w:rPr>
              <w:t>kontrol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kalemi</w:t>
            </w:r>
          </w:p>
        </w:tc>
        <w:tc>
          <w:tcPr>
            <w:tcW w:w="1925" w:type="dxa"/>
            <w:vMerge w:val="restart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366" w:hRule="atLeast"/>
        </w:trPr>
        <w:tc>
          <w:tcPr>
            <w:tcW w:w="10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58" w:type="dxa"/>
          </w:tcPr>
          <w:p>
            <w:pPr>
              <w:pStyle w:val="TableParagraph"/>
              <w:spacing w:before="4"/>
              <w:ind w:left="30"/>
              <w:rPr>
                <w:sz w:val="15"/>
              </w:rPr>
            </w:pP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11"/>
                <w:sz w:val="15"/>
              </w:rPr>
              <w:t> </w:t>
            </w:r>
            <w:r>
              <w:rPr>
                <w:color w:val="333333"/>
                <w:sz w:val="15"/>
              </w:rPr>
              <w:t>kumanda</w:t>
            </w:r>
            <w:r>
              <w:rPr>
                <w:color w:val="333333"/>
                <w:spacing w:val="11"/>
                <w:sz w:val="15"/>
              </w:rPr>
              <w:t> </w:t>
            </w:r>
            <w:r>
              <w:rPr>
                <w:color w:val="333333"/>
                <w:sz w:val="15"/>
              </w:rPr>
              <w:t>panolarının</w:t>
            </w:r>
            <w:r>
              <w:rPr>
                <w:color w:val="333333"/>
                <w:spacing w:val="11"/>
                <w:sz w:val="15"/>
              </w:rPr>
              <w:t> </w:t>
            </w:r>
            <w:r>
              <w:rPr>
                <w:color w:val="333333"/>
                <w:sz w:val="15"/>
              </w:rPr>
              <w:t>yapısını</w:t>
            </w:r>
            <w:r>
              <w:rPr>
                <w:color w:val="333333"/>
                <w:spacing w:val="13"/>
                <w:sz w:val="15"/>
              </w:rPr>
              <w:t> </w:t>
            </w:r>
            <w:r>
              <w:rPr>
                <w:color w:val="333333"/>
                <w:sz w:val="15"/>
              </w:rPr>
              <w:t>ve</w:t>
            </w:r>
          </w:p>
          <w:p>
            <w:pPr>
              <w:pStyle w:val="TableParagraph"/>
              <w:spacing w:line="153" w:lineRule="exact" w:before="20"/>
              <w:ind w:left="30"/>
              <w:rPr>
                <w:sz w:val="15"/>
              </w:rPr>
            </w:pPr>
            <w:r>
              <w:rPr>
                <w:color w:val="333333"/>
                <w:spacing w:val="-1"/>
                <w:w w:val="105"/>
                <w:sz w:val="15"/>
              </w:rPr>
              <w:t>donanımlarını</w:t>
            </w:r>
            <w:r>
              <w:rPr>
                <w:color w:val="333333"/>
                <w:spacing w:val="-7"/>
                <w:w w:val="105"/>
                <w:sz w:val="15"/>
              </w:rPr>
              <w:t> </w:t>
            </w:r>
            <w:r>
              <w:rPr>
                <w:color w:val="333333"/>
                <w:spacing w:val="-1"/>
                <w:w w:val="105"/>
                <w:sz w:val="15"/>
              </w:rPr>
              <w:t>açıklar.</w:t>
            </w:r>
          </w:p>
        </w:tc>
        <w:tc>
          <w:tcPr>
            <w:tcW w:w="34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66" w:hRule="atLeast"/>
        </w:trPr>
        <w:tc>
          <w:tcPr>
            <w:tcW w:w="1044" w:type="dxa"/>
            <w:vMerge w:val="restart"/>
          </w:tcPr>
          <w:p>
            <w:pPr>
              <w:pStyle w:val="TableParagraph"/>
              <w:spacing w:before="5"/>
              <w:rPr>
                <w:rFonts w:ascii="Times New Roman"/>
                <w:sz w:val="16"/>
              </w:rPr>
            </w:pPr>
          </w:p>
          <w:p>
            <w:pPr>
              <w:pStyle w:val="TableParagraph"/>
              <w:ind w:left="254"/>
              <w:rPr>
                <w:sz w:val="15"/>
              </w:rPr>
            </w:pPr>
            <w:r>
              <w:rPr>
                <w:color w:val="333333"/>
                <w:sz w:val="15"/>
              </w:rPr>
              <w:t>ARALIK</w:t>
            </w:r>
          </w:p>
        </w:tc>
        <w:tc>
          <w:tcPr>
            <w:tcW w:w="713" w:type="dxa"/>
            <w:vMerge w:val="restart"/>
          </w:tcPr>
          <w:p>
            <w:pPr>
              <w:pStyle w:val="TableParagraph"/>
              <w:spacing w:before="95"/>
              <w:ind w:left="165"/>
              <w:rPr>
                <w:sz w:val="15"/>
              </w:rPr>
            </w:pPr>
            <w:r>
              <w:rPr>
                <w:color w:val="333333"/>
                <w:sz w:val="15"/>
              </w:rPr>
              <w:t>25-29</w:t>
            </w:r>
          </w:p>
          <w:p>
            <w:pPr>
              <w:pStyle w:val="TableParagraph"/>
              <w:spacing w:before="20"/>
              <w:ind w:left="162"/>
              <w:rPr>
                <w:sz w:val="15"/>
              </w:rPr>
            </w:pPr>
            <w:r>
              <w:rPr>
                <w:color w:val="333333"/>
                <w:w w:val="105"/>
                <w:sz w:val="15"/>
              </w:rPr>
              <w:t>Aralık</w:t>
            </w:r>
          </w:p>
        </w:tc>
        <w:tc>
          <w:tcPr>
            <w:tcW w:w="655" w:type="dxa"/>
            <w:vMerge w:val="restart"/>
          </w:tcPr>
          <w:p>
            <w:pPr>
              <w:pStyle w:val="TableParagraph"/>
              <w:spacing w:before="5"/>
              <w:rPr>
                <w:rFonts w:ascii="Times New Roman"/>
                <w:sz w:val="16"/>
              </w:rPr>
            </w:pPr>
          </w:p>
          <w:p>
            <w:pPr>
              <w:pStyle w:val="TableParagraph"/>
              <w:ind w:left="18"/>
              <w:jc w:val="center"/>
              <w:rPr>
                <w:sz w:val="15"/>
              </w:rPr>
            </w:pPr>
            <w:r>
              <w:rPr>
                <w:color w:val="333333"/>
                <w:w w:val="100"/>
                <w:sz w:val="15"/>
              </w:rPr>
              <w:t>4</w:t>
            </w:r>
          </w:p>
        </w:tc>
        <w:tc>
          <w:tcPr>
            <w:tcW w:w="3058" w:type="dxa"/>
            <w:vMerge w:val="restart"/>
          </w:tcPr>
          <w:p>
            <w:pPr>
              <w:pStyle w:val="TableParagraph"/>
              <w:spacing w:line="268" w:lineRule="auto" w:before="95"/>
              <w:ind w:left="30"/>
              <w:rPr>
                <w:sz w:val="15"/>
              </w:rPr>
            </w:pP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tesislerinde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DA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güç</w:t>
            </w:r>
            <w:r>
              <w:rPr>
                <w:color w:val="333333"/>
                <w:spacing w:val="7"/>
                <w:sz w:val="15"/>
              </w:rPr>
              <w:t> </w:t>
            </w:r>
            <w:r>
              <w:rPr>
                <w:color w:val="333333"/>
                <w:sz w:val="15"/>
              </w:rPr>
              <w:t>kaynaklarının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w w:val="105"/>
                <w:sz w:val="15"/>
              </w:rPr>
              <w:t>bakımını</w:t>
            </w:r>
            <w:r>
              <w:rPr>
                <w:color w:val="333333"/>
                <w:spacing w:val="-1"/>
                <w:w w:val="105"/>
                <w:sz w:val="15"/>
              </w:rPr>
              <w:t> </w:t>
            </w:r>
            <w:r>
              <w:rPr>
                <w:color w:val="333333"/>
                <w:w w:val="105"/>
                <w:sz w:val="15"/>
              </w:rPr>
              <w:t>ve</w:t>
            </w:r>
            <w:r>
              <w:rPr>
                <w:color w:val="333333"/>
                <w:spacing w:val="-1"/>
                <w:w w:val="105"/>
                <w:sz w:val="15"/>
              </w:rPr>
              <w:t> </w:t>
            </w:r>
            <w:r>
              <w:rPr>
                <w:color w:val="333333"/>
                <w:w w:val="105"/>
                <w:sz w:val="15"/>
              </w:rPr>
              <w:t>onarımını yapar.</w:t>
            </w:r>
          </w:p>
        </w:tc>
        <w:tc>
          <w:tcPr>
            <w:tcW w:w="3480" w:type="dxa"/>
          </w:tcPr>
          <w:p>
            <w:pPr>
              <w:pStyle w:val="TableParagraph"/>
              <w:spacing w:before="4"/>
              <w:ind w:left="31"/>
              <w:rPr>
                <w:sz w:val="15"/>
              </w:rPr>
            </w:pPr>
            <w:r>
              <w:rPr>
                <w:color w:val="333333"/>
                <w:sz w:val="15"/>
              </w:rPr>
              <w:t>ÖĞRENME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BİRİMİ: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TESİSLERİNDE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DC</w:t>
            </w:r>
          </w:p>
          <w:p>
            <w:pPr>
              <w:pStyle w:val="TableParagraph"/>
              <w:spacing w:line="153" w:lineRule="exact" w:before="20"/>
              <w:ind w:left="31"/>
              <w:rPr>
                <w:sz w:val="15"/>
              </w:rPr>
            </w:pPr>
            <w:r>
              <w:rPr>
                <w:color w:val="333333"/>
                <w:sz w:val="15"/>
              </w:rPr>
              <w:t>KAYNAKLAR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VE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KULLANIM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YERLERİ</w:t>
            </w:r>
          </w:p>
        </w:tc>
        <w:tc>
          <w:tcPr>
            <w:tcW w:w="2446" w:type="dxa"/>
            <w:vMerge w:val="restart"/>
          </w:tcPr>
          <w:p>
            <w:pPr>
              <w:pStyle w:val="TableParagraph"/>
              <w:spacing w:before="2"/>
              <w:ind w:left="31"/>
              <w:rPr>
                <w:sz w:val="15"/>
              </w:rPr>
            </w:pPr>
            <w:r>
              <w:rPr>
                <w:color w:val="333333"/>
                <w:sz w:val="15"/>
              </w:rPr>
              <w:t>Anlatım,</w:t>
            </w:r>
            <w:r>
              <w:rPr>
                <w:color w:val="333333"/>
                <w:spacing w:val="12"/>
                <w:sz w:val="15"/>
              </w:rPr>
              <w:t> </w:t>
            </w:r>
            <w:r>
              <w:rPr>
                <w:color w:val="333333"/>
                <w:sz w:val="15"/>
              </w:rPr>
              <w:t>araştırma,</w:t>
            </w:r>
            <w:r>
              <w:rPr>
                <w:color w:val="333333"/>
                <w:spacing w:val="13"/>
                <w:sz w:val="15"/>
              </w:rPr>
              <w:t> </w:t>
            </w:r>
            <w:r>
              <w:rPr>
                <w:color w:val="333333"/>
                <w:sz w:val="15"/>
              </w:rPr>
              <w:t>tartışma,</w:t>
            </w:r>
            <w:r>
              <w:rPr>
                <w:color w:val="333333"/>
                <w:spacing w:val="13"/>
                <w:sz w:val="15"/>
              </w:rPr>
              <w:t> </w:t>
            </w:r>
            <w:r>
              <w:rPr>
                <w:color w:val="333333"/>
                <w:sz w:val="15"/>
              </w:rPr>
              <w:t>örnek</w:t>
            </w:r>
          </w:p>
          <w:p>
            <w:pPr>
              <w:pStyle w:val="TableParagraph"/>
              <w:spacing w:line="190" w:lineRule="atLeast"/>
              <w:ind w:left="31" w:right="18"/>
              <w:rPr>
                <w:sz w:val="15"/>
              </w:rPr>
            </w:pPr>
            <w:r>
              <w:rPr>
                <w:color w:val="333333"/>
                <w:sz w:val="15"/>
              </w:rPr>
              <w:t>olay,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soru-cevap,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uygulama,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bireysel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öğretim,</w:t>
            </w:r>
            <w:r>
              <w:rPr>
                <w:color w:val="333333"/>
                <w:spacing w:val="10"/>
                <w:sz w:val="15"/>
              </w:rPr>
              <w:t> </w:t>
            </w:r>
            <w:r>
              <w:rPr>
                <w:color w:val="333333"/>
                <w:sz w:val="15"/>
              </w:rPr>
              <w:t>beyin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fırtınası</w:t>
            </w:r>
          </w:p>
        </w:tc>
        <w:tc>
          <w:tcPr>
            <w:tcW w:w="2589" w:type="dxa"/>
            <w:vMerge w:val="restart"/>
          </w:tcPr>
          <w:p>
            <w:pPr>
              <w:pStyle w:val="TableParagraph"/>
              <w:spacing w:before="2"/>
              <w:ind w:left="31"/>
              <w:rPr>
                <w:sz w:val="15"/>
              </w:rPr>
            </w:pPr>
            <w:r>
              <w:rPr>
                <w:color w:val="333333"/>
                <w:sz w:val="15"/>
              </w:rPr>
              <w:t>Akıllı</w:t>
            </w:r>
            <w:r>
              <w:rPr>
                <w:color w:val="333333"/>
                <w:spacing w:val="10"/>
                <w:sz w:val="15"/>
              </w:rPr>
              <w:t> </w:t>
            </w:r>
            <w:r>
              <w:rPr>
                <w:color w:val="333333"/>
                <w:sz w:val="15"/>
              </w:rPr>
              <w:t>tahta,</w:t>
            </w:r>
            <w:r>
              <w:rPr>
                <w:color w:val="333333"/>
                <w:spacing w:val="11"/>
                <w:sz w:val="15"/>
              </w:rPr>
              <w:t> </w:t>
            </w: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kumanda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panoları,</w:t>
            </w:r>
          </w:p>
          <w:p>
            <w:pPr>
              <w:pStyle w:val="TableParagraph"/>
              <w:spacing w:line="190" w:lineRule="atLeast"/>
              <w:ind w:left="31" w:right="53"/>
              <w:rPr>
                <w:sz w:val="15"/>
              </w:rPr>
            </w:pPr>
            <w:r>
              <w:rPr>
                <w:color w:val="333333"/>
                <w:sz w:val="15"/>
              </w:rPr>
              <w:t>AG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sigortalar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ve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ekipmanları,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DC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kaynaklar,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meger,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ölçü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aletleri,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YG</w:t>
            </w:r>
          </w:p>
        </w:tc>
        <w:tc>
          <w:tcPr>
            <w:tcW w:w="1925" w:type="dxa"/>
            <w:vMerge w:val="restart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84" w:hRule="atLeast"/>
        </w:trPr>
        <w:tc>
          <w:tcPr>
            <w:tcW w:w="10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5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80" w:type="dxa"/>
          </w:tcPr>
          <w:p>
            <w:pPr>
              <w:pStyle w:val="TableParagraph"/>
              <w:spacing w:line="155" w:lineRule="exact" w:before="9"/>
              <w:ind w:left="31"/>
              <w:rPr>
                <w:sz w:val="15"/>
              </w:rPr>
            </w:pPr>
            <w:r>
              <w:rPr>
                <w:color w:val="333333"/>
                <w:sz w:val="15"/>
              </w:rPr>
              <w:t>1.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Tesislerinde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DA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Güç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Kaynakları</w:t>
            </w:r>
          </w:p>
        </w:tc>
        <w:tc>
          <w:tcPr>
            <w:tcW w:w="24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829" w:hRule="atLeast"/>
        </w:trPr>
        <w:tc>
          <w:tcPr>
            <w:tcW w:w="1044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132"/>
              <w:ind w:left="309"/>
              <w:rPr>
                <w:sz w:val="15"/>
              </w:rPr>
            </w:pPr>
            <w:r>
              <w:rPr>
                <w:color w:val="333333"/>
                <w:sz w:val="15"/>
              </w:rPr>
              <w:t>OCAK</w:t>
            </w:r>
          </w:p>
        </w:tc>
        <w:tc>
          <w:tcPr>
            <w:tcW w:w="713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132"/>
              <w:ind w:left="50"/>
              <w:rPr>
                <w:sz w:val="15"/>
              </w:rPr>
            </w:pPr>
            <w:r>
              <w:rPr>
                <w:color w:val="333333"/>
                <w:sz w:val="15"/>
              </w:rPr>
              <w:t>1-5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Ocak</w:t>
            </w:r>
          </w:p>
        </w:tc>
        <w:tc>
          <w:tcPr>
            <w:tcW w:w="655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132"/>
              <w:ind w:left="18"/>
              <w:jc w:val="center"/>
              <w:rPr>
                <w:sz w:val="15"/>
              </w:rPr>
            </w:pPr>
            <w:r>
              <w:rPr>
                <w:color w:val="333333"/>
                <w:w w:val="100"/>
                <w:sz w:val="15"/>
              </w:rPr>
              <w:t>4</w:t>
            </w:r>
          </w:p>
        </w:tc>
        <w:tc>
          <w:tcPr>
            <w:tcW w:w="3058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268" w:lineRule="auto"/>
              <w:ind w:left="30"/>
              <w:rPr>
                <w:sz w:val="15"/>
              </w:rPr>
            </w:pP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tesislerinde</w:t>
            </w:r>
            <w:r>
              <w:rPr>
                <w:color w:val="333333"/>
                <w:spacing w:val="10"/>
                <w:sz w:val="15"/>
              </w:rPr>
              <w:t> </w:t>
            </w:r>
            <w:r>
              <w:rPr>
                <w:color w:val="333333"/>
                <w:sz w:val="15"/>
              </w:rPr>
              <w:t>DA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motorların</w:t>
            </w:r>
            <w:r>
              <w:rPr>
                <w:color w:val="333333"/>
                <w:spacing w:val="10"/>
                <w:sz w:val="15"/>
              </w:rPr>
              <w:t> </w:t>
            </w:r>
            <w:r>
              <w:rPr>
                <w:color w:val="333333"/>
                <w:sz w:val="15"/>
              </w:rPr>
              <w:t>bağlantısını,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w w:val="105"/>
                <w:sz w:val="15"/>
              </w:rPr>
              <w:t>bakımını onarımını</w:t>
            </w:r>
            <w:r>
              <w:rPr>
                <w:color w:val="333333"/>
                <w:spacing w:val="1"/>
                <w:w w:val="105"/>
                <w:sz w:val="15"/>
              </w:rPr>
              <w:t> </w:t>
            </w:r>
            <w:r>
              <w:rPr>
                <w:color w:val="333333"/>
                <w:w w:val="105"/>
                <w:sz w:val="15"/>
              </w:rPr>
              <w:t>yapar.</w:t>
            </w:r>
          </w:p>
        </w:tc>
        <w:tc>
          <w:tcPr>
            <w:tcW w:w="348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9"/>
              <w:rPr>
                <w:rFonts w:ascii="Times New Roman"/>
                <w:sz w:val="19"/>
              </w:rPr>
            </w:pPr>
          </w:p>
          <w:p>
            <w:pPr>
              <w:pStyle w:val="TableParagraph"/>
              <w:ind w:left="31"/>
              <w:rPr>
                <w:sz w:val="15"/>
              </w:rPr>
            </w:pPr>
            <w:r>
              <w:rPr>
                <w:color w:val="333333"/>
                <w:sz w:val="15"/>
              </w:rPr>
              <w:t>2.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Tesislerinde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DA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Motorları</w:t>
            </w:r>
          </w:p>
        </w:tc>
        <w:tc>
          <w:tcPr>
            <w:tcW w:w="2446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line="268" w:lineRule="auto" w:before="126"/>
              <w:ind w:left="31" w:right="18"/>
              <w:rPr>
                <w:sz w:val="15"/>
              </w:rPr>
            </w:pPr>
            <w:r>
              <w:rPr>
                <w:color w:val="333333"/>
                <w:sz w:val="15"/>
              </w:rPr>
              <w:t>Anlatım,</w:t>
            </w:r>
            <w:r>
              <w:rPr>
                <w:color w:val="333333"/>
                <w:spacing w:val="14"/>
                <w:sz w:val="15"/>
              </w:rPr>
              <w:t> </w:t>
            </w:r>
            <w:r>
              <w:rPr>
                <w:color w:val="333333"/>
                <w:sz w:val="15"/>
              </w:rPr>
              <w:t>araştırma,</w:t>
            </w:r>
            <w:r>
              <w:rPr>
                <w:color w:val="333333"/>
                <w:spacing w:val="15"/>
                <w:sz w:val="15"/>
              </w:rPr>
              <w:t> </w:t>
            </w:r>
            <w:r>
              <w:rPr>
                <w:color w:val="333333"/>
                <w:sz w:val="15"/>
              </w:rPr>
              <w:t>tartışma,</w:t>
            </w:r>
            <w:r>
              <w:rPr>
                <w:color w:val="333333"/>
                <w:spacing w:val="15"/>
                <w:sz w:val="15"/>
              </w:rPr>
              <w:t> </w:t>
            </w:r>
            <w:r>
              <w:rPr>
                <w:color w:val="333333"/>
                <w:sz w:val="15"/>
              </w:rPr>
              <w:t>örnek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olay,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soru-cevap,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uygulama,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bireysel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öğretim,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beyin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fırtınası</w:t>
            </w:r>
          </w:p>
        </w:tc>
        <w:tc>
          <w:tcPr>
            <w:tcW w:w="2589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10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line="268" w:lineRule="auto"/>
              <w:ind w:left="31" w:right="53"/>
              <w:rPr>
                <w:sz w:val="15"/>
              </w:rPr>
            </w:pPr>
            <w:r>
              <w:rPr>
                <w:color w:val="333333"/>
                <w:sz w:val="15"/>
              </w:rPr>
              <w:t>Akıllı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tahta,</w:t>
            </w:r>
            <w:r>
              <w:rPr>
                <w:color w:val="333333"/>
                <w:spacing w:val="10"/>
                <w:sz w:val="15"/>
              </w:rPr>
              <w:t> </w:t>
            </w: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kumanda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panoları,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AG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sigortalar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ve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ekipmanları,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DC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kaynaklar,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meger,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ölçü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aletleri,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kontrol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kalemi</w:t>
            </w:r>
          </w:p>
        </w:tc>
        <w:tc>
          <w:tcPr>
            <w:tcW w:w="1925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132"/>
              <w:ind w:left="32"/>
              <w:rPr>
                <w:sz w:val="15"/>
              </w:rPr>
            </w:pPr>
            <w:r>
              <w:rPr>
                <w:color w:val="333333"/>
                <w:sz w:val="15"/>
              </w:rPr>
              <w:t>2.Sınav</w:t>
            </w:r>
          </w:p>
        </w:tc>
      </w:tr>
      <w:tr>
        <w:trPr>
          <w:trHeight w:val="184" w:hRule="atLeast"/>
        </w:trPr>
        <w:tc>
          <w:tcPr>
            <w:tcW w:w="10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5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80" w:type="dxa"/>
          </w:tcPr>
          <w:p>
            <w:pPr>
              <w:pStyle w:val="TableParagraph"/>
              <w:spacing w:line="155" w:lineRule="exact" w:before="9"/>
              <w:ind w:left="31"/>
              <w:rPr>
                <w:sz w:val="15"/>
              </w:rPr>
            </w:pPr>
            <w:r>
              <w:rPr>
                <w:color w:val="333333"/>
                <w:sz w:val="15"/>
              </w:rPr>
              <w:t>1.Dönem</w:t>
            </w:r>
            <w:r>
              <w:rPr>
                <w:color w:val="333333"/>
                <w:spacing w:val="7"/>
                <w:sz w:val="15"/>
              </w:rPr>
              <w:t> </w:t>
            </w:r>
            <w:r>
              <w:rPr>
                <w:color w:val="333333"/>
                <w:sz w:val="15"/>
              </w:rPr>
              <w:t>2.Sınav</w:t>
            </w:r>
          </w:p>
        </w:tc>
        <w:tc>
          <w:tcPr>
            <w:tcW w:w="24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66" w:hRule="atLeast"/>
        </w:trPr>
        <w:tc>
          <w:tcPr>
            <w:tcW w:w="1044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96"/>
              <w:ind w:left="309"/>
              <w:rPr>
                <w:sz w:val="15"/>
              </w:rPr>
            </w:pPr>
            <w:r>
              <w:rPr>
                <w:color w:val="333333"/>
                <w:sz w:val="15"/>
              </w:rPr>
              <w:t>OCAK</w:t>
            </w:r>
          </w:p>
        </w:tc>
        <w:tc>
          <w:tcPr>
            <w:tcW w:w="713" w:type="dxa"/>
            <w:vMerge w:val="restart"/>
          </w:tcPr>
          <w:p>
            <w:pPr>
              <w:pStyle w:val="TableParagraph"/>
              <w:spacing w:before="2"/>
              <w:rPr>
                <w:rFonts w:ascii="Times New Roman"/>
                <w:sz w:val="16"/>
              </w:rPr>
            </w:pPr>
          </w:p>
          <w:p>
            <w:pPr>
              <w:pStyle w:val="TableParagraph"/>
              <w:ind w:left="206"/>
              <w:rPr>
                <w:sz w:val="15"/>
              </w:rPr>
            </w:pPr>
            <w:r>
              <w:rPr>
                <w:color w:val="333333"/>
                <w:sz w:val="15"/>
              </w:rPr>
              <w:t>8-12</w:t>
            </w:r>
          </w:p>
          <w:p>
            <w:pPr>
              <w:pStyle w:val="TableParagraph"/>
              <w:spacing w:before="20"/>
              <w:ind w:left="179"/>
              <w:rPr>
                <w:sz w:val="15"/>
              </w:rPr>
            </w:pPr>
            <w:r>
              <w:rPr>
                <w:color w:val="333333"/>
                <w:sz w:val="15"/>
              </w:rPr>
              <w:t>Ocak</w:t>
            </w:r>
          </w:p>
        </w:tc>
        <w:tc>
          <w:tcPr>
            <w:tcW w:w="655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96"/>
              <w:ind w:left="18"/>
              <w:jc w:val="center"/>
              <w:rPr>
                <w:sz w:val="15"/>
              </w:rPr>
            </w:pPr>
            <w:r>
              <w:rPr>
                <w:color w:val="333333"/>
                <w:w w:val="100"/>
                <w:sz w:val="15"/>
              </w:rPr>
              <w:t>4</w:t>
            </w:r>
          </w:p>
        </w:tc>
        <w:tc>
          <w:tcPr>
            <w:tcW w:w="3058" w:type="dxa"/>
          </w:tcPr>
          <w:p>
            <w:pPr>
              <w:pStyle w:val="TableParagraph"/>
              <w:spacing w:before="4"/>
              <w:ind w:left="30"/>
              <w:rPr>
                <w:sz w:val="15"/>
              </w:rPr>
            </w:pP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tesislerinde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DA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güç</w:t>
            </w:r>
            <w:r>
              <w:rPr>
                <w:color w:val="333333"/>
                <w:spacing w:val="7"/>
                <w:sz w:val="15"/>
              </w:rPr>
              <w:t> </w:t>
            </w:r>
            <w:r>
              <w:rPr>
                <w:color w:val="333333"/>
                <w:sz w:val="15"/>
              </w:rPr>
              <w:t>kaynaklarının</w:t>
            </w:r>
          </w:p>
          <w:p>
            <w:pPr>
              <w:pStyle w:val="TableParagraph"/>
              <w:spacing w:line="153" w:lineRule="exact" w:before="20"/>
              <w:ind w:left="30"/>
              <w:rPr>
                <w:sz w:val="15"/>
              </w:rPr>
            </w:pPr>
            <w:r>
              <w:rPr>
                <w:color w:val="333333"/>
                <w:w w:val="105"/>
                <w:sz w:val="15"/>
              </w:rPr>
              <w:t>bakımını</w:t>
            </w:r>
            <w:r>
              <w:rPr>
                <w:color w:val="333333"/>
                <w:spacing w:val="-7"/>
                <w:w w:val="105"/>
                <w:sz w:val="15"/>
              </w:rPr>
              <w:t> </w:t>
            </w:r>
            <w:r>
              <w:rPr>
                <w:color w:val="333333"/>
                <w:w w:val="105"/>
                <w:sz w:val="15"/>
              </w:rPr>
              <w:t>ve</w:t>
            </w:r>
            <w:r>
              <w:rPr>
                <w:color w:val="333333"/>
                <w:spacing w:val="-7"/>
                <w:w w:val="105"/>
                <w:sz w:val="15"/>
              </w:rPr>
              <w:t> </w:t>
            </w:r>
            <w:r>
              <w:rPr>
                <w:color w:val="333333"/>
                <w:w w:val="105"/>
                <w:sz w:val="15"/>
              </w:rPr>
              <w:t>onarımını</w:t>
            </w:r>
            <w:r>
              <w:rPr>
                <w:color w:val="333333"/>
                <w:spacing w:val="-7"/>
                <w:w w:val="105"/>
                <w:sz w:val="15"/>
              </w:rPr>
              <w:t> </w:t>
            </w:r>
            <w:r>
              <w:rPr>
                <w:color w:val="333333"/>
                <w:w w:val="105"/>
                <w:sz w:val="15"/>
              </w:rPr>
              <w:t>yapar.</w:t>
            </w:r>
          </w:p>
        </w:tc>
        <w:tc>
          <w:tcPr>
            <w:tcW w:w="3480" w:type="dxa"/>
            <w:vMerge w:val="restart"/>
          </w:tcPr>
          <w:p>
            <w:pPr>
              <w:pStyle w:val="TableParagraph"/>
              <w:spacing w:before="2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line="268" w:lineRule="auto"/>
              <w:ind w:left="31"/>
              <w:rPr>
                <w:sz w:val="15"/>
              </w:rPr>
            </w:pPr>
            <w:r>
              <w:rPr>
                <w:color w:val="333333"/>
                <w:sz w:val="15"/>
              </w:rPr>
              <w:t>Uygulama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1: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Bakımlı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akülerde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akü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yoğunluğunun</w:t>
            </w:r>
            <w:r>
              <w:rPr>
                <w:color w:val="333333"/>
                <w:spacing w:val="-36"/>
                <w:sz w:val="15"/>
              </w:rPr>
              <w:t> </w:t>
            </w:r>
            <w:r>
              <w:rPr>
                <w:color w:val="333333"/>
                <w:sz w:val="15"/>
              </w:rPr>
              <w:t>(Bome)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ölçümü.</w:t>
            </w:r>
          </w:p>
        </w:tc>
        <w:tc>
          <w:tcPr>
            <w:tcW w:w="2446" w:type="dxa"/>
            <w:vMerge w:val="restart"/>
          </w:tcPr>
          <w:p>
            <w:pPr>
              <w:pStyle w:val="TableParagraph"/>
              <w:spacing w:line="268" w:lineRule="auto" w:before="90"/>
              <w:ind w:left="31" w:right="18"/>
              <w:rPr>
                <w:sz w:val="15"/>
              </w:rPr>
            </w:pPr>
            <w:r>
              <w:rPr>
                <w:color w:val="333333"/>
                <w:sz w:val="15"/>
              </w:rPr>
              <w:t>Anlatım,</w:t>
            </w:r>
            <w:r>
              <w:rPr>
                <w:color w:val="333333"/>
                <w:spacing w:val="14"/>
                <w:sz w:val="15"/>
              </w:rPr>
              <w:t> </w:t>
            </w:r>
            <w:r>
              <w:rPr>
                <w:color w:val="333333"/>
                <w:sz w:val="15"/>
              </w:rPr>
              <w:t>araştırma,</w:t>
            </w:r>
            <w:r>
              <w:rPr>
                <w:color w:val="333333"/>
                <w:spacing w:val="15"/>
                <w:sz w:val="15"/>
              </w:rPr>
              <w:t> </w:t>
            </w:r>
            <w:r>
              <w:rPr>
                <w:color w:val="333333"/>
                <w:sz w:val="15"/>
              </w:rPr>
              <w:t>tartışma,</w:t>
            </w:r>
            <w:r>
              <w:rPr>
                <w:color w:val="333333"/>
                <w:spacing w:val="15"/>
                <w:sz w:val="15"/>
              </w:rPr>
              <w:t> </w:t>
            </w:r>
            <w:r>
              <w:rPr>
                <w:color w:val="333333"/>
                <w:sz w:val="15"/>
              </w:rPr>
              <w:t>örnek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olay,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soru-cevap,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uygulama,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bireysel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öğretim,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beyin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fırtınası</w:t>
            </w:r>
          </w:p>
        </w:tc>
        <w:tc>
          <w:tcPr>
            <w:tcW w:w="2589" w:type="dxa"/>
            <w:vMerge w:val="restart"/>
          </w:tcPr>
          <w:p>
            <w:pPr>
              <w:pStyle w:val="TableParagraph"/>
              <w:spacing w:line="268" w:lineRule="auto"/>
              <w:ind w:left="31" w:right="53"/>
              <w:rPr>
                <w:sz w:val="15"/>
              </w:rPr>
            </w:pPr>
            <w:r>
              <w:rPr>
                <w:color w:val="333333"/>
                <w:sz w:val="15"/>
              </w:rPr>
              <w:t>Akıllı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tahta,</w:t>
            </w:r>
            <w:r>
              <w:rPr>
                <w:color w:val="333333"/>
                <w:spacing w:val="10"/>
                <w:sz w:val="15"/>
              </w:rPr>
              <w:t> </w:t>
            </w: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kumanda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panoları,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AG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sigortalar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ve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ekipmanları,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DC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kaynaklar,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meger,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ölçü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aletleri,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YG</w:t>
            </w:r>
          </w:p>
          <w:p>
            <w:pPr>
              <w:pStyle w:val="TableParagraph"/>
              <w:spacing w:line="161" w:lineRule="exact"/>
              <w:ind w:left="31"/>
              <w:rPr>
                <w:sz w:val="15"/>
              </w:rPr>
            </w:pPr>
            <w:r>
              <w:rPr>
                <w:color w:val="333333"/>
                <w:sz w:val="15"/>
              </w:rPr>
              <w:t>kontrol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kalemi</w:t>
            </w:r>
          </w:p>
        </w:tc>
        <w:tc>
          <w:tcPr>
            <w:tcW w:w="1925" w:type="dxa"/>
            <w:vMerge w:val="restart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366" w:hRule="atLeast"/>
        </w:trPr>
        <w:tc>
          <w:tcPr>
            <w:tcW w:w="10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58" w:type="dxa"/>
          </w:tcPr>
          <w:p>
            <w:pPr>
              <w:pStyle w:val="TableParagraph"/>
              <w:spacing w:before="4"/>
              <w:ind w:left="30"/>
              <w:rPr>
                <w:sz w:val="15"/>
              </w:rPr>
            </w:pP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tesislerinde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DA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motorların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bağlantısını,</w:t>
            </w:r>
          </w:p>
          <w:p>
            <w:pPr>
              <w:pStyle w:val="TableParagraph"/>
              <w:spacing w:line="153" w:lineRule="exact" w:before="20"/>
              <w:ind w:left="30"/>
              <w:rPr>
                <w:sz w:val="15"/>
              </w:rPr>
            </w:pPr>
            <w:r>
              <w:rPr>
                <w:color w:val="333333"/>
                <w:w w:val="105"/>
                <w:sz w:val="15"/>
              </w:rPr>
              <w:t>bakımını</w:t>
            </w:r>
            <w:r>
              <w:rPr>
                <w:color w:val="333333"/>
                <w:spacing w:val="-8"/>
                <w:w w:val="105"/>
                <w:sz w:val="15"/>
              </w:rPr>
              <w:t> </w:t>
            </w:r>
            <w:r>
              <w:rPr>
                <w:color w:val="333333"/>
                <w:w w:val="105"/>
                <w:sz w:val="15"/>
              </w:rPr>
              <w:t>onarımını</w:t>
            </w:r>
            <w:r>
              <w:rPr>
                <w:color w:val="333333"/>
                <w:spacing w:val="-8"/>
                <w:w w:val="105"/>
                <w:sz w:val="15"/>
              </w:rPr>
              <w:t> </w:t>
            </w:r>
            <w:r>
              <w:rPr>
                <w:color w:val="333333"/>
                <w:w w:val="105"/>
                <w:sz w:val="15"/>
              </w:rPr>
              <w:t>yapar.</w:t>
            </w:r>
          </w:p>
        </w:tc>
        <w:tc>
          <w:tcPr>
            <w:tcW w:w="34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95" w:hRule="atLeast"/>
        </w:trPr>
        <w:tc>
          <w:tcPr>
            <w:tcW w:w="1044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110"/>
              <w:ind w:left="309"/>
              <w:rPr>
                <w:sz w:val="15"/>
              </w:rPr>
            </w:pPr>
            <w:r>
              <w:rPr>
                <w:color w:val="333333"/>
                <w:sz w:val="15"/>
              </w:rPr>
              <w:t>OCAK</w:t>
            </w:r>
          </w:p>
        </w:tc>
        <w:tc>
          <w:tcPr>
            <w:tcW w:w="713" w:type="dxa"/>
            <w:vMerge w:val="restart"/>
          </w:tcPr>
          <w:p>
            <w:pPr>
              <w:pStyle w:val="TableParagraph"/>
              <w:spacing w:before="5"/>
              <w:rPr>
                <w:rFonts w:ascii="Times New Roman"/>
                <w:sz w:val="17"/>
              </w:rPr>
            </w:pPr>
          </w:p>
          <w:p>
            <w:pPr>
              <w:pStyle w:val="TableParagraph"/>
              <w:ind w:left="165"/>
              <w:rPr>
                <w:sz w:val="15"/>
              </w:rPr>
            </w:pPr>
            <w:r>
              <w:rPr>
                <w:color w:val="333333"/>
                <w:sz w:val="15"/>
              </w:rPr>
              <w:t>15-19</w:t>
            </w:r>
          </w:p>
          <w:p>
            <w:pPr>
              <w:pStyle w:val="TableParagraph"/>
              <w:spacing w:before="20"/>
              <w:ind w:left="182"/>
              <w:rPr>
                <w:sz w:val="15"/>
              </w:rPr>
            </w:pPr>
            <w:r>
              <w:rPr>
                <w:color w:val="333333"/>
                <w:sz w:val="15"/>
              </w:rPr>
              <w:t>Ocak</w:t>
            </w:r>
          </w:p>
        </w:tc>
        <w:tc>
          <w:tcPr>
            <w:tcW w:w="655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110"/>
              <w:ind w:left="18"/>
              <w:jc w:val="center"/>
              <w:rPr>
                <w:sz w:val="15"/>
              </w:rPr>
            </w:pPr>
            <w:r>
              <w:rPr>
                <w:color w:val="333333"/>
                <w:w w:val="100"/>
                <w:sz w:val="15"/>
              </w:rPr>
              <w:t>4</w:t>
            </w:r>
          </w:p>
        </w:tc>
        <w:tc>
          <w:tcPr>
            <w:tcW w:w="3058" w:type="dxa"/>
          </w:tcPr>
          <w:p>
            <w:pPr>
              <w:pStyle w:val="TableParagraph"/>
              <w:spacing w:line="190" w:lineRule="exact"/>
              <w:ind w:left="30"/>
              <w:rPr>
                <w:sz w:val="15"/>
              </w:rPr>
            </w:pP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tesislerinde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DA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güç</w:t>
            </w:r>
            <w:r>
              <w:rPr>
                <w:color w:val="333333"/>
                <w:spacing w:val="7"/>
                <w:sz w:val="15"/>
              </w:rPr>
              <w:t> </w:t>
            </w:r>
            <w:r>
              <w:rPr>
                <w:color w:val="333333"/>
                <w:sz w:val="15"/>
              </w:rPr>
              <w:t>kaynaklarının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w w:val="105"/>
                <w:sz w:val="15"/>
              </w:rPr>
              <w:t>bakımını</w:t>
            </w:r>
            <w:r>
              <w:rPr>
                <w:color w:val="333333"/>
                <w:spacing w:val="-1"/>
                <w:w w:val="105"/>
                <w:sz w:val="15"/>
              </w:rPr>
              <w:t> </w:t>
            </w:r>
            <w:r>
              <w:rPr>
                <w:color w:val="333333"/>
                <w:w w:val="105"/>
                <w:sz w:val="15"/>
              </w:rPr>
              <w:t>ve</w:t>
            </w:r>
            <w:r>
              <w:rPr>
                <w:color w:val="333333"/>
                <w:spacing w:val="-1"/>
                <w:w w:val="105"/>
                <w:sz w:val="15"/>
              </w:rPr>
              <w:t> </w:t>
            </w:r>
            <w:r>
              <w:rPr>
                <w:color w:val="333333"/>
                <w:w w:val="105"/>
                <w:sz w:val="15"/>
              </w:rPr>
              <w:t>onarımını yapar.</w:t>
            </w:r>
          </w:p>
        </w:tc>
        <w:tc>
          <w:tcPr>
            <w:tcW w:w="3480" w:type="dxa"/>
            <w:vMerge w:val="restart"/>
          </w:tcPr>
          <w:p>
            <w:pPr>
              <w:pStyle w:val="TableParagraph"/>
              <w:spacing w:before="5"/>
              <w:rPr>
                <w:rFonts w:ascii="Times New Roman"/>
                <w:sz w:val="17"/>
              </w:rPr>
            </w:pPr>
          </w:p>
          <w:p>
            <w:pPr>
              <w:pStyle w:val="TableParagraph"/>
              <w:spacing w:line="268" w:lineRule="auto"/>
              <w:ind w:left="31" w:right="59"/>
              <w:rPr>
                <w:sz w:val="15"/>
              </w:rPr>
            </w:pPr>
            <w:r>
              <w:rPr>
                <w:color w:val="333333"/>
                <w:sz w:val="15"/>
              </w:rPr>
              <w:t>Uygulama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2:</w:t>
            </w:r>
            <w:r>
              <w:rPr>
                <w:color w:val="333333"/>
                <w:spacing w:val="7"/>
                <w:sz w:val="15"/>
              </w:rPr>
              <w:t> </w:t>
            </w:r>
            <w:r>
              <w:rPr>
                <w:color w:val="333333"/>
                <w:sz w:val="15"/>
              </w:rPr>
              <w:t>Bakımlı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akülerde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saf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su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ve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asit</w:t>
            </w:r>
            <w:r>
              <w:rPr>
                <w:color w:val="333333"/>
                <w:spacing w:val="-36"/>
                <w:sz w:val="15"/>
              </w:rPr>
              <w:t> </w:t>
            </w:r>
            <w:r>
              <w:rPr>
                <w:color w:val="333333"/>
                <w:sz w:val="15"/>
              </w:rPr>
              <w:t>ilavesi.</w:t>
            </w:r>
          </w:p>
        </w:tc>
        <w:tc>
          <w:tcPr>
            <w:tcW w:w="2446" w:type="dxa"/>
            <w:vMerge w:val="restart"/>
          </w:tcPr>
          <w:p>
            <w:pPr>
              <w:pStyle w:val="TableParagraph"/>
              <w:spacing w:line="268" w:lineRule="auto" w:before="105"/>
              <w:ind w:left="31" w:right="18"/>
              <w:rPr>
                <w:sz w:val="15"/>
              </w:rPr>
            </w:pPr>
            <w:r>
              <w:rPr>
                <w:color w:val="333333"/>
                <w:sz w:val="15"/>
              </w:rPr>
              <w:t>Anlatım,</w:t>
            </w:r>
            <w:r>
              <w:rPr>
                <w:color w:val="333333"/>
                <w:spacing w:val="14"/>
                <w:sz w:val="15"/>
              </w:rPr>
              <w:t> </w:t>
            </w:r>
            <w:r>
              <w:rPr>
                <w:color w:val="333333"/>
                <w:sz w:val="15"/>
              </w:rPr>
              <w:t>araştırma,</w:t>
            </w:r>
            <w:r>
              <w:rPr>
                <w:color w:val="333333"/>
                <w:spacing w:val="15"/>
                <w:sz w:val="15"/>
              </w:rPr>
              <w:t> </w:t>
            </w:r>
            <w:r>
              <w:rPr>
                <w:color w:val="333333"/>
                <w:sz w:val="15"/>
              </w:rPr>
              <w:t>tartışma,</w:t>
            </w:r>
            <w:r>
              <w:rPr>
                <w:color w:val="333333"/>
                <w:spacing w:val="15"/>
                <w:sz w:val="15"/>
              </w:rPr>
              <w:t> </w:t>
            </w:r>
            <w:r>
              <w:rPr>
                <w:color w:val="333333"/>
                <w:sz w:val="15"/>
              </w:rPr>
              <w:t>örnek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olay,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soru-cevap,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uygulama,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bireysel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öğretim,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beyin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fırtınası</w:t>
            </w:r>
          </w:p>
        </w:tc>
        <w:tc>
          <w:tcPr>
            <w:tcW w:w="2589" w:type="dxa"/>
            <w:vMerge w:val="restart"/>
          </w:tcPr>
          <w:p>
            <w:pPr>
              <w:pStyle w:val="TableParagraph"/>
              <w:spacing w:line="268" w:lineRule="auto" w:before="11"/>
              <w:ind w:left="31" w:right="53"/>
              <w:rPr>
                <w:sz w:val="15"/>
              </w:rPr>
            </w:pPr>
            <w:r>
              <w:rPr>
                <w:color w:val="333333"/>
                <w:sz w:val="15"/>
              </w:rPr>
              <w:t>Akıllı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tahta,</w:t>
            </w:r>
            <w:r>
              <w:rPr>
                <w:color w:val="333333"/>
                <w:spacing w:val="10"/>
                <w:sz w:val="15"/>
              </w:rPr>
              <w:t> </w:t>
            </w: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kumanda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panoları,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AG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sigortalar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ve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ekipmanları,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DC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kaynaklar,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meger,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ölçü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aletleri,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YG</w:t>
            </w:r>
          </w:p>
          <w:p>
            <w:pPr>
              <w:pStyle w:val="TableParagraph"/>
              <w:spacing w:line="169" w:lineRule="exact"/>
              <w:ind w:left="31"/>
              <w:rPr>
                <w:sz w:val="15"/>
              </w:rPr>
            </w:pPr>
            <w:r>
              <w:rPr>
                <w:color w:val="333333"/>
                <w:sz w:val="15"/>
              </w:rPr>
              <w:t>kontrol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kalemi</w:t>
            </w:r>
          </w:p>
        </w:tc>
        <w:tc>
          <w:tcPr>
            <w:tcW w:w="1925" w:type="dxa"/>
            <w:vMerge w:val="restart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367" w:hRule="atLeast"/>
        </w:trPr>
        <w:tc>
          <w:tcPr>
            <w:tcW w:w="10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58" w:type="dxa"/>
          </w:tcPr>
          <w:p>
            <w:pPr>
              <w:pStyle w:val="TableParagraph"/>
              <w:spacing w:before="4"/>
              <w:ind w:left="30"/>
              <w:rPr>
                <w:sz w:val="15"/>
              </w:rPr>
            </w:pP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tesislerinde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DA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motorların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bağlantısını,</w:t>
            </w:r>
          </w:p>
          <w:p>
            <w:pPr>
              <w:pStyle w:val="TableParagraph"/>
              <w:spacing w:line="153" w:lineRule="exact" w:before="20"/>
              <w:ind w:left="30"/>
              <w:rPr>
                <w:sz w:val="15"/>
              </w:rPr>
            </w:pPr>
            <w:r>
              <w:rPr>
                <w:color w:val="333333"/>
                <w:w w:val="105"/>
                <w:sz w:val="15"/>
              </w:rPr>
              <w:t>bakımını</w:t>
            </w:r>
            <w:r>
              <w:rPr>
                <w:color w:val="333333"/>
                <w:spacing w:val="-8"/>
                <w:w w:val="105"/>
                <w:sz w:val="15"/>
              </w:rPr>
              <w:t> </w:t>
            </w:r>
            <w:r>
              <w:rPr>
                <w:color w:val="333333"/>
                <w:w w:val="105"/>
                <w:sz w:val="15"/>
              </w:rPr>
              <w:t>onarımını</w:t>
            </w:r>
            <w:r>
              <w:rPr>
                <w:color w:val="333333"/>
                <w:spacing w:val="-8"/>
                <w:w w:val="105"/>
                <w:sz w:val="15"/>
              </w:rPr>
              <w:t> </w:t>
            </w:r>
            <w:r>
              <w:rPr>
                <w:color w:val="333333"/>
                <w:w w:val="105"/>
                <w:sz w:val="15"/>
              </w:rPr>
              <w:t>yapar.</w:t>
            </w:r>
          </w:p>
        </w:tc>
        <w:tc>
          <w:tcPr>
            <w:tcW w:w="34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885" w:hRule="atLeast"/>
        </w:trPr>
        <w:tc>
          <w:tcPr>
            <w:tcW w:w="15910" w:type="dxa"/>
            <w:gridSpan w:val="8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9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6199" w:right="6169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color w:val="333333"/>
                <w:sz w:val="15"/>
              </w:rPr>
              <w:t>2023-2024 EĞİTİM-ÖĞRETİM</w:t>
            </w:r>
            <w:r>
              <w:rPr>
                <w:rFonts w:ascii="Arial" w:hAnsi="Arial"/>
                <w:b/>
                <w:color w:val="333333"/>
                <w:spacing w:val="2"/>
                <w:sz w:val="15"/>
              </w:rPr>
              <w:t> </w:t>
            </w:r>
            <w:r>
              <w:rPr>
                <w:rFonts w:ascii="Arial" w:hAnsi="Arial"/>
                <w:b/>
                <w:color w:val="333333"/>
                <w:sz w:val="15"/>
              </w:rPr>
              <w:t>YILI</w:t>
            </w:r>
            <w:r>
              <w:rPr>
                <w:rFonts w:ascii="Arial" w:hAnsi="Arial"/>
                <w:b/>
                <w:color w:val="333333"/>
                <w:spacing w:val="2"/>
                <w:sz w:val="15"/>
              </w:rPr>
              <w:t> </w:t>
            </w:r>
            <w:r>
              <w:rPr>
                <w:rFonts w:ascii="Arial" w:hAnsi="Arial"/>
                <w:b/>
                <w:color w:val="333333"/>
                <w:sz w:val="15"/>
              </w:rPr>
              <w:t>YARIYIL</w:t>
            </w:r>
            <w:r>
              <w:rPr>
                <w:rFonts w:ascii="Arial" w:hAnsi="Arial"/>
                <w:b/>
                <w:color w:val="333333"/>
                <w:spacing w:val="-1"/>
                <w:sz w:val="15"/>
              </w:rPr>
              <w:t> </w:t>
            </w:r>
            <w:r>
              <w:rPr>
                <w:rFonts w:ascii="Arial" w:hAnsi="Arial"/>
                <w:b/>
                <w:color w:val="333333"/>
                <w:sz w:val="15"/>
              </w:rPr>
              <w:t>TATİLİ</w:t>
            </w:r>
          </w:p>
        </w:tc>
      </w:tr>
      <w:tr>
        <w:trPr>
          <w:trHeight w:val="366" w:hRule="atLeast"/>
        </w:trPr>
        <w:tc>
          <w:tcPr>
            <w:tcW w:w="1044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96"/>
              <w:ind w:left="273"/>
              <w:rPr>
                <w:sz w:val="15"/>
              </w:rPr>
            </w:pPr>
            <w:r>
              <w:rPr>
                <w:color w:val="333333"/>
                <w:sz w:val="15"/>
              </w:rPr>
              <w:t>ŞUBAT</w:t>
            </w:r>
          </w:p>
        </w:tc>
        <w:tc>
          <w:tcPr>
            <w:tcW w:w="713" w:type="dxa"/>
            <w:vMerge w:val="restart"/>
          </w:tcPr>
          <w:p>
            <w:pPr>
              <w:pStyle w:val="TableParagraph"/>
              <w:spacing w:before="2"/>
              <w:rPr>
                <w:rFonts w:ascii="Times New Roman"/>
                <w:sz w:val="16"/>
              </w:rPr>
            </w:pPr>
          </w:p>
          <w:p>
            <w:pPr>
              <w:pStyle w:val="TableParagraph"/>
              <w:ind w:left="249"/>
              <w:rPr>
                <w:sz w:val="15"/>
              </w:rPr>
            </w:pPr>
            <w:r>
              <w:rPr>
                <w:color w:val="333333"/>
                <w:sz w:val="15"/>
              </w:rPr>
              <w:t>5-9</w:t>
            </w:r>
          </w:p>
          <w:p>
            <w:pPr>
              <w:pStyle w:val="TableParagraph"/>
              <w:spacing w:before="20"/>
              <w:ind w:left="160"/>
              <w:rPr>
                <w:sz w:val="15"/>
              </w:rPr>
            </w:pPr>
            <w:r>
              <w:rPr>
                <w:color w:val="333333"/>
                <w:sz w:val="15"/>
              </w:rPr>
              <w:t>Şubat</w:t>
            </w:r>
          </w:p>
        </w:tc>
        <w:tc>
          <w:tcPr>
            <w:tcW w:w="655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96"/>
              <w:ind w:left="18"/>
              <w:jc w:val="center"/>
              <w:rPr>
                <w:sz w:val="15"/>
              </w:rPr>
            </w:pPr>
            <w:r>
              <w:rPr>
                <w:color w:val="333333"/>
                <w:w w:val="100"/>
                <w:sz w:val="15"/>
              </w:rPr>
              <w:t>4</w:t>
            </w:r>
          </w:p>
        </w:tc>
        <w:tc>
          <w:tcPr>
            <w:tcW w:w="3058" w:type="dxa"/>
          </w:tcPr>
          <w:p>
            <w:pPr>
              <w:pStyle w:val="TableParagraph"/>
              <w:spacing w:before="4"/>
              <w:ind w:left="30"/>
              <w:rPr>
                <w:sz w:val="15"/>
              </w:rPr>
            </w:pP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tesislerinde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DA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güç</w:t>
            </w:r>
            <w:r>
              <w:rPr>
                <w:color w:val="333333"/>
                <w:spacing w:val="7"/>
                <w:sz w:val="15"/>
              </w:rPr>
              <w:t> </w:t>
            </w:r>
            <w:r>
              <w:rPr>
                <w:color w:val="333333"/>
                <w:sz w:val="15"/>
              </w:rPr>
              <w:t>kaynaklarının</w:t>
            </w:r>
          </w:p>
          <w:p>
            <w:pPr>
              <w:pStyle w:val="TableParagraph"/>
              <w:spacing w:line="153" w:lineRule="exact" w:before="20"/>
              <w:ind w:left="30"/>
              <w:rPr>
                <w:sz w:val="15"/>
              </w:rPr>
            </w:pPr>
            <w:r>
              <w:rPr>
                <w:color w:val="333333"/>
                <w:w w:val="105"/>
                <w:sz w:val="15"/>
              </w:rPr>
              <w:t>bakımını</w:t>
            </w:r>
            <w:r>
              <w:rPr>
                <w:color w:val="333333"/>
                <w:spacing w:val="-7"/>
                <w:w w:val="105"/>
                <w:sz w:val="15"/>
              </w:rPr>
              <w:t> </w:t>
            </w:r>
            <w:r>
              <w:rPr>
                <w:color w:val="333333"/>
                <w:w w:val="105"/>
                <w:sz w:val="15"/>
              </w:rPr>
              <w:t>ve</w:t>
            </w:r>
            <w:r>
              <w:rPr>
                <w:color w:val="333333"/>
                <w:spacing w:val="-7"/>
                <w:w w:val="105"/>
                <w:sz w:val="15"/>
              </w:rPr>
              <w:t> </w:t>
            </w:r>
            <w:r>
              <w:rPr>
                <w:color w:val="333333"/>
                <w:w w:val="105"/>
                <w:sz w:val="15"/>
              </w:rPr>
              <w:t>onarımını</w:t>
            </w:r>
            <w:r>
              <w:rPr>
                <w:color w:val="333333"/>
                <w:spacing w:val="-7"/>
                <w:w w:val="105"/>
                <w:sz w:val="15"/>
              </w:rPr>
              <w:t> </w:t>
            </w:r>
            <w:r>
              <w:rPr>
                <w:color w:val="333333"/>
                <w:w w:val="105"/>
                <w:sz w:val="15"/>
              </w:rPr>
              <w:t>yapar.</w:t>
            </w:r>
          </w:p>
        </w:tc>
        <w:tc>
          <w:tcPr>
            <w:tcW w:w="3480" w:type="dxa"/>
          </w:tcPr>
          <w:p>
            <w:pPr>
              <w:pStyle w:val="TableParagraph"/>
              <w:spacing w:before="100"/>
              <w:ind w:left="31"/>
              <w:rPr>
                <w:sz w:val="15"/>
              </w:rPr>
            </w:pPr>
            <w:r>
              <w:rPr>
                <w:color w:val="333333"/>
                <w:sz w:val="15"/>
              </w:rPr>
              <w:t>Uygulama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3: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Akü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değişimi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yapma</w:t>
            </w:r>
          </w:p>
        </w:tc>
        <w:tc>
          <w:tcPr>
            <w:tcW w:w="2446" w:type="dxa"/>
            <w:vMerge w:val="restart"/>
          </w:tcPr>
          <w:p>
            <w:pPr>
              <w:pStyle w:val="TableParagraph"/>
              <w:spacing w:line="268" w:lineRule="auto" w:before="90"/>
              <w:ind w:left="31" w:right="18"/>
              <w:rPr>
                <w:sz w:val="15"/>
              </w:rPr>
            </w:pPr>
            <w:r>
              <w:rPr>
                <w:color w:val="333333"/>
                <w:sz w:val="15"/>
              </w:rPr>
              <w:t>Anlatım,</w:t>
            </w:r>
            <w:r>
              <w:rPr>
                <w:color w:val="333333"/>
                <w:spacing w:val="14"/>
                <w:sz w:val="15"/>
              </w:rPr>
              <w:t> </w:t>
            </w:r>
            <w:r>
              <w:rPr>
                <w:color w:val="333333"/>
                <w:sz w:val="15"/>
              </w:rPr>
              <w:t>araştırma,</w:t>
            </w:r>
            <w:r>
              <w:rPr>
                <w:color w:val="333333"/>
                <w:spacing w:val="15"/>
                <w:sz w:val="15"/>
              </w:rPr>
              <w:t> </w:t>
            </w:r>
            <w:r>
              <w:rPr>
                <w:color w:val="333333"/>
                <w:sz w:val="15"/>
              </w:rPr>
              <w:t>tartışma,</w:t>
            </w:r>
            <w:r>
              <w:rPr>
                <w:color w:val="333333"/>
                <w:spacing w:val="15"/>
                <w:sz w:val="15"/>
              </w:rPr>
              <w:t> </w:t>
            </w:r>
            <w:r>
              <w:rPr>
                <w:color w:val="333333"/>
                <w:sz w:val="15"/>
              </w:rPr>
              <w:t>örnek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olay,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soru-cevap,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uygulama,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bireysel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öğretim,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beyin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fırtınası</w:t>
            </w:r>
          </w:p>
        </w:tc>
        <w:tc>
          <w:tcPr>
            <w:tcW w:w="2589" w:type="dxa"/>
            <w:vMerge w:val="restart"/>
          </w:tcPr>
          <w:p>
            <w:pPr>
              <w:pStyle w:val="TableParagraph"/>
              <w:spacing w:line="268" w:lineRule="auto"/>
              <w:ind w:left="31" w:right="53"/>
              <w:rPr>
                <w:sz w:val="15"/>
              </w:rPr>
            </w:pPr>
            <w:r>
              <w:rPr>
                <w:color w:val="333333"/>
                <w:sz w:val="15"/>
              </w:rPr>
              <w:t>Akıllı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tahta,</w:t>
            </w:r>
            <w:r>
              <w:rPr>
                <w:color w:val="333333"/>
                <w:spacing w:val="10"/>
                <w:sz w:val="15"/>
              </w:rPr>
              <w:t> </w:t>
            </w: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kumanda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panoları,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AG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sigortalar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ve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ekipmanları,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DC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kaynaklar,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meger,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ölçü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aletleri,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YG</w:t>
            </w:r>
          </w:p>
          <w:p>
            <w:pPr>
              <w:pStyle w:val="TableParagraph"/>
              <w:spacing w:line="161" w:lineRule="exact"/>
              <w:ind w:left="31"/>
              <w:rPr>
                <w:sz w:val="15"/>
              </w:rPr>
            </w:pPr>
            <w:r>
              <w:rPr>
                <w:color w:val="333333"/>
                <w:sz w:val="15"/>
              </w:rPr>
              <w:t>kontrol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kalemi</w:t>
            </w:r>
          </w:p>
        </w:tc>
        <w:tc>
          <w:tcPr>
            <w:tcW w:w="1925" w:type="dxa"/>
            <w:vMerge w:val="restart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366" w:hRule="atLeast"/>
        </w:trPr>
        <w:tc>
          <w:tcPr>
            <w:tcW w:w="10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58" w:type="dxa"/>
          </w:tcPr>
          <w:p>
            <w:pPr>
              <w:pStyle w:val="TableParagraph"/>
              <w:spacing w:before="4"/>
              <w:ind w:left="30"/>
              <w:rPr>
                <w:sz w:val="15"/>
              </w:rPr>
            </w:pP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tesislerinde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DA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motorların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bağlantısını,</w:t>
            </w:r>
          </w:p>
          <w:p>
            <w:pPr>
              <w:pStyle w:val="TableParagraph"/>
              <w:spacing w:line="153" w:lineRule="exact" w:before="20"/>
              <w:ind w:left="30"/>
              <w:rPr>
                <w:sz w:val="15"/>
              </w:rPr>
            </w:pPr>
            <w:r>
              <w:rPr>
                <w:color w:val="333333"/>
                <w:w w:val="105"/>
                <w:sz w:val="15"/>
              </w:rPr>
              <w:t>bakımını</w:t>
            </w:r>
            <w:r>
              <w:rPr>
                <w:color w:val="333333"/>
                <w:spacing w:val="-8"/>
                <w:w w:val="105"/>
                <w:sz w:val="15"/>
              </w:rPr>
              <w:t> </w:t>
            </w:r>
            <w:r>
              <w:rPr>
                <w:color w:val="333333"/>
                <w:w w:val="105"/>
                <w:sz w:val="15"/>
              </w:rPr>
              <w:t>onarımını</w:t>
            </w:r>
            <w:r>
              <w:rPr>
                <w:color w:val="333333"/>
                <w:spacing w:val="-8"/>
                <w:w w:val="105"/>
                <w:sz w:val="15"/>
              </w:rPr>
              <w:t> </w:t>
            </w:r>
            <w:r>
              <w:rPr>
                <w:color w:val="333333"/>
                <w:w w:val="105"/>
                <w:sz w:val="15"/>
              </w:rPr>
              <w:t>yapar.</w:t>
            </w:r>
          </w:p>
        </w:tc>
        <w:tc>
          <w:tcPr>
            <w:tcW w:w="3480" w:type="dxa"/>
          </w:tcPr>
          <w:p>
            <w:pPr>
              <w:pStyle w:val="TableParagraph"/>
              <w:spacing w:before="100"/>
              <w:ind w:left="31"/>
              <w:rPr>
                <w:sz w:val="15"/>
              </w:rPr>
            </w:pPr>
            <w:r>
              <w:rPr>
                <w:color w:val="333333"/>
                <w:sz w:val="15"/>
              </w:rPr>
              <w:t>Uygulama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4: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Akülerin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seri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bağlantısı.</w:t>
            </w:r>
          </w:p>
        </w:tc>
        <w:tc>
          <w:tcPr>
            <w:tcW w:w="24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66" w:hRule="atLeast"/>
        </w:trPr>
        <w:tc>
          <w:tcPr>
            <w:tcW w:w="1044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96"/>
              <w:ind w:left="273"/>
              <w:rPr>
                <w:sz w:val="15"/>
              </w:rPr>
            </w:pPr>
            <w:r>
              <w:rPr>
                <w:color w:val="333333"/>
                <w:sz w:val="15"/>
              </w:rPr>
              <w:t>ŞUBAT</w:t>
            </w:r>
          </w:p>
        </w:tc>
        <w:tc>
          <w:tcPr>
            <w:tcW w:w="713" w:type="dxa"/>
            <w:vMerge w:val="restart"/>
          </w:tcPr>
          <w:p>
            <w:pPr>
              <w:pStyle w:val="TableParagraph"/>
              <w:spacing w:before="2"/>
              <w:rPr>
                <w:rFonts w:ascii="Times New Roman"/>
                <w:sz w:val="16"/>
              </w:rPr>
            </w:pPr>
          </w:p>
          <w:p>
            <w:pPr>
              <w:pStyle w:val="TableParagraph"/>
              <w:ind w:left="165"/>
              <w:rPr>
                <w:sz w:val="15"/>
              </w:rPr>
            </w:pPr>
            <w:r>
              <w:rPr>
                <w:color w:val="333333"/>
                <w:sz w:val="15"/>
              </w:rPr>
              <w:t>12-16</w:t>
            </w:r>
          </w:p>
          <w:p>
            <w:pPr>
              <w:pStyle w:val="TableParagraph"/>
              <w:spacing w:before="20"/>
              <w:ind w:left="160"/>
              <w:rPr>
                <w:sz w:val="15"/>
              </w:rPr>
            </w:pPr>
            <w:r>
              <w:rPr>
                <w:color w:val="333333"/>
                <w:sz w:val="15"/>
              </w:rPr>
              <w:t>Şubat</w:t>
            </w:r>
          </w:p>
        </w:tc>
        <w:tc>
          <w:tcPr>
            <w:tcW w:w="655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96"/>
              <w:ind w:left="18"/>
              <w:jc w:val="center"/>
              <w:rPr>
                <w:sz w:val="15"/>
              </w:rPr>
            </w:pPr>
            <w:r>
              <w:rPr>
                <w:color w:val="333333"/>
                <w:w w:val="100"/>
                <w:sz w:val="15"/>
              </w:rPr>
              <w:t>4</w:t>
            </w:r>
          </w:p>
        </w:tc>
        <w:tc>
          <w:tcPr>
            <w:tcW w:w="3058" w:type="dxa"/>
          </w:tcPr>
          <w:p>
            <w:pPr>
              <w:pStyle w:val="TableParagraph"/>
              <w:spacing w:before="4"/>
              <w:ind w:left="30"/>
              <w:rPr>
                <w:sz w:val="15"/>
              </w:rPr>
            </w:pP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tesislerinde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DA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güç</w:t>
            </w:r>
            <w:r>
              <w:rPr>
                <w:color w:val="333333"/>
                <w:spacing w:val="7"/>
                <w:sz w:val="15"/>
              </w:rPr>
              <w:t> </w:t>
            </w:r>
            <w:r>
              <w:rPr>
                <w:color w:val="333333"/>
                <w:sz w:val="15"/>
              </w:rPr>
              <w:t>kaynaklarının</w:t>
            </w:r>
          </w:p>
          <w:p>
            <w:pPr>
              <w:pStyle w:val="TableParagraph"/>
              <w:spacing w:line="153" w:lineRule="exact" w:before="20"/>
              <w:ind w:left="30"/>
              <w:rPr>
                <w:sz w:val="15"/>
              </w:rPr>
            </w:pPr>
            <w:r>
              <w:rPr>
                <w:color w:val="333333"/>
                <w:w w:val="105"/>
                <w:sz w:val="15"/>
              </w:rPr>
              <w:t>bakımını</w:t>
            </w:r>
            <w:r>
              <w:rPr>
                <w:color w:val="333333"/>
                <w:spacing w:val="-7"/>
                <w:w w:val="105"/>
                <w:sz w:val="15"/>
              </w:rPr>
              <w:t> </w:t>
            </w:r>
            <w:r>
              <w:rPr>
                <w:color w:val="333333"/>
                <w:w w:val="105"/>
                <w:sz w:val="15"/>
              </w:rPr>
              <w:t>ve</w:t>
            </w:r>
            <w:r>
              <w:rPr>
                <w:color w:val="333333"/>
                <w:spacing w:val="-7"/>
                <w:w w:val="105"/>
                <w:sz w:val="15"/>
              </w:rPr>
              <w:t> </w:t>
            </w:r>
            <w:r>
              <w:rPr>
                <w:color w:val="333333"/>
                <w:w w:val="105"/>
                <w:sz w:val="15"/>
              </w:rPr>
              <w:t>onarımını</w:t>
            </w:r>
            <w:r>
              <w:rPr>
                <w:color w:val="333333"/>
                <w:spacing w:val="-7"/>
                <w:w w:val="105"/>
                <w:sz w:val="15"/>
              </w:rPr>
              <w:t> </w:t>
            </w:r>
            <w:r>
              <w:rPr>
                <w:color w:val="333333"/>
                <w:w w:val="105"/>
                <w:sz w:val="15"/>
              </w:rPr>
              <w:t>yapar.</w:t>
            </w:r>
          </w:p>
        </w:tc>
        <w:tc>
          <w:tcPr>
            <w:tcW w:w="3480" w:type="dxa"/>
          </w:tcPr>
          <w:p>
            <w:pPr>
              <w:pStyle w:val="TableParagraph"/>
              <w:spacing w:before="4"/>
              <w:ind w:left="31"/>
              <w:rPr>
                <w:sz w:val="15"/>
              </w:rPr>
            </w:pPr>
            <w:r>
              <w:rPr>
                <w:color w:val="333333"/>
                <w:sz w:val="15"/>
              </w:rPr>
              <w:t>Uygulama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5: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Akülerin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redresöre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bağlanarak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şarj</w:t>
            </w:r>
          </w:p>
          <w:p>
            <w:pPr>
              <w:pStyle w:val="TableParagraph"/>
              <w:spacing w:line="153" w:lineRule="exact" w:before="20"/>
              <w:ind w:left="31"/>
              <w:rPr>
                <w:sz w:val="15"/>
              </w:rPr>
            </w:pPr>
            <w:r>
              <w:rPr>
                <w:color w:val="333333"/>
                <w:sz w:val="15"/>
              </w:rPr>
              <w:t>edilmesi.</w:t>
            </w:r>
          </w:p>
        </w:tc>
        <w:tc>
          <w:tcPr>
            <w:tcW w:w="2446" w:type="dxa"/>
            <w:vMerge w:val="restart"/>
          </w:tcPr>
          <w:p>
            <w:pPr>
              <w:pStyle w:val="TableParagraph"/>
              <w:spacing w:line="268" w:lineRule="auto" w:before="90"/>
              <w:ind w:left="31" w:right="18"/>
              <w:rPr>
                <w:sz w:val="15"/>
              </w:rPr>
            </w:pPr>
            <w:r>
              <w:rPr>
                <w:color w:val="333333"/>
                <w:sz w:val="15"/>
              </w:rPr>
              <w:t>Anlatım,</w:t>
            </w:r>
            <w:r>
              <w:rPr>
                <w:color w:val="333333"/>
                <w:spacing w:val="14"/>
                <w:sz w:val="15"/>
              </w:rPr>
              <w:t> </w:t>
            </w:r>
            <w:r>
              <w:rPr>
                <w:color w:val="333333"/>
                <w:sz w:val="15"/>
              </w:rPr>
              <w:t>araştırma,</w:t>
            </w:r>
            <w:r>
              <w:rPr>
                <w:color w:val="333333"/>
                <w:spacing w:val="15"/>
                <w:sz w:val="15"/>
              </w:rPr>
              <w:t> </w:t>
            </w:r>
            <w:r>
              <w:rPr>
                <w:color w:val="333333"/>
                <w:sz w:val="15"/>
              </w:rPr>
              <w:t>tartışma,</w:t>
            </w:r>
            <w:r>
              <w:rPr>
                <w:color w:val="333333"/>
                <w:spacing w:val="15"/>
                <w:sz w:val="15"/>
              </w:rPr>
              <w:t> </w:t>
            </w:r>
            <w:r>
              <w:rPr>
                <w:color w:val="333333"/>
                <w:sz w:val="15"/>
              </w:rPr>
              <w:t>örnek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olay,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soru-cevap,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uygulama,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bireysel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öğretim,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beyin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fırtınası</w:t>
            </w:r>
          </w:p>
        </w:tc>
        <w:tc>
          <w:tcPr>
            <w:tcW w:w="2589" w:type="dxa"/>
            <w:vMerge w:val="restart"/>
          </w:tcPr>
          <w:p>
            <w:pPr>
              <w:pStyle w:val="TableParagraph"/>
              <w:spacing w:line="268" w:lineRule="auto"/>
              <w:ind w:left="31" w:right="53"/>
              <w:rPr>
                <w:sz w:val="15"/>
              </w:rPr>
            </w:pPr>
            <w:r>
              <w:rPr>
                <w:color w:val="333333"/>
                <w:sz w:val="15"/>
              </w:rPr>
              <w:t>Akıllı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tahta,</w:t>
            </w:r>
            <w:r>
              <w:rPr>
                <w:color w:val="333333"/>
                <w:spacing w:val="10"/>
                <w:sz w:val="15"/>
              </w:rPr>
              <w:t> </w:t>
            </w: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kumanda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panoları,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AG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sigortalar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ve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ekipmanları,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DC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kaynaklar,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meger,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ölçü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aletleri,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YG</w:t>
            </w:r>
          </w:p>
          <w:p>
            <w:pPr>
              <w:pStyle w:val="TableParagraph"/>
              <w:spacing w:line="161" w:lineRule="exact"/>
              <w:ind w:left="31"/>
              <w:rPr>
                <w:sz w:val="15"/>
              </w:rPr>
            </w:pPr>
            <w:r>
              <w:rPr>
                <w:color w:val="333333"/>
                <w:sz w:val="15"/>
              </w:rPr>
              <w:t>kontrol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kalemi</w:t>
            </w:r>
          </w:p>
        </w:tc>
        <w:tc>
          <w:tcPr>
            <w:tcW w:w="1925" w:type="dxa"/>
            <w:vMerge w:val="restart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366" w:hRule="atLeast"/>
        </w:trPr>
        <w:tc>
          <w:tcPr>
            <w:tcW w:w="10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58" w:type="dxa"/>
          </w:tcPr>
          <w:p>
            <w:pPr>
              <w:pStyle w:val="TableParagraph"/>
              <w:spacing w:before="4"/>
              <w:ind w:left="30"/>
              <w:rPr>
                <w:sz w:val="15"/>
              </w:rPr>
            </w:pP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tesislerinde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DA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motorların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bağlantısını,</w:t>
            </w:r>
          </w:p>
          <w:p>
            <w:pPr>
              <w:pStyle w:val="TableParagraph"/>
              <w:spacing w:line="153" w:lineRule="exact" w:before="20"/>
              <w:ind w:left="30"/>
              <w:rPr>
                <w:sz w:val="15"/>
              </w:rPr>
            </w:pPr>
            <w:r>
              <w:rPr>
                <w:color w:val="333333"/>
                <w:w w:val="105"/>
                <w:sz w:val="15"/>
              </w:rPr>
              <w:t>bakımını</w:t>
            </w:r>
            <w:r>
              <w:rPr>
                <w:color w:val="333333"/>
                <w:spacing w:val="-8"/>
                <w:w w:val="105"/>
                <w:sz w:val="15"/>
              </w:rPr>
              <w:t> </w:t>
            </w:r>
            <w:r>
              <w:rPr>
                <w:color w:val="333333"/>
                <w:w w:val="105"/>
                <w:sz w:val="15"/>
              </w:rPr>
              <w:t>onarımını</w:t>
            </w:r>
            <w:r>
              <w:rPr>
                <w:color w:val="333333"/>
                <w:spacing w:val="-8"/>
                <w:w w:val="105"/>
                <w:sz w:val="15"/>
              </w:rPr>
              <w:t> </w:t>
            </w:r>
            <w:r>
              <w:rPr>
                <w:color w:val="333333"/>
                <w:w w:val="105"/>
                <w:sz w:val="15"/>
              </w:rPr>
              <w:t>yapar.</w:t>
            </w:r>
          </w:p>
        </w:tc>
        <w:tc>
          <w:tcPr>
            <w:tcW w:w="3480" w:type="dxa"/>
          </w:tcPr>
          <w:p>
            <w:pPr>
              <w:pStyle w:val="TableParagraph"/>
              <w:spacing w:before="4"/>
              <w:ind w:left="31"/>
              <w:rPr>
                <w:sz w:val="15"/>
              </w:rPr>
            </w:pPr>
            <w:r>
              <w:rPr>
                <w:color w:val="333333"/>
                <w:sz w:val="15"/>
              </w:rPr>
              <w:t>Uygulama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6: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Elektrik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kesintilerinde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akü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grubu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ile</w:t>
            </w:r>
          </w:p>
          <w:p>
            <w:pPr>
              <w:pStyle w:val="TableParagraph"/>
              <w:spacing w:line="153" w:lineRule="exact" w:before="20"/>
              <w:ind w:left="31"/>
              <w:rPr>
                <w:sz w:val="15"/>
              </w:rPr>
            </w:pPr>
            <w:r>
              <w:rPr>
                <w:color w:val="333333"/>
                <w:sz w:val="15"/>
              </w:rPr>
              <w:t>acil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aydınlatma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yapılması.</w:t>
            </w:r>
          </w:p>
        </w:tc>
        <w:tc>
          <w:tcPr>
            <w:tcW w:w="24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080" w:bottom="280" w:left="260" w:right="440"/>
        </w:sectPr>
      </w:pPr>
    </w:p>
    <w:tbl>
      <w:tblPr>
        <w:tblW w:w="0" w:type="auto"/>
        <w:jc w:val="left"/>
        <w:tblInd w:w="1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44"/>
        <w:gridCol w:w="713"/>
        <w:gridCol w:w="655"/>
        <w:gridCol w:w="3058"/>
        <w:gridCol w:w="3480"/>
        <w:gridCol w:w="2446"/>
        <w:gridCol w:w="2589"/>
        <w:gridCol w:w="1925"/>
      </w:tblGrid>
      <w:tr>
        <w:trPr>
          <w:trHeight w:val="1506" w:hRule="atLeast"/>
        </w:trPr>
        <w:tc>
          <w:tcPr>
            <w:tcW w:w="1044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1"/>
              <w:rPr>
                <w:rFonts w:ascii="Times New Roman"/>
                <w:sz w:val="18"/>
              </w:rPr>
            </w:pPr>
          </w:p>
          <w:p>
            <w:pPr>
              <w:pStyle w:val="TableParagraph"/>
              <w:ind w:left="273"/>
              <w:rPr>
                <w:sz w:val="15"/>
              </w:rPr>
            </w:pPr>
            <w:r>
              <w:rPr>
                <w:color w:val="333333"/>
                <w:sz w:val="15"/>
              </w:rPr>
              <w:t>ŞUBAT</w:t>
            </w:r>
          </w:p>
        </w:tc>
        <w:tc>
          <w:tcPr>
            <w:tcW w:w="713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112"/>
              <w:ind w:left="165"/>
              <w:rPr>
                <w:sz w:val="15"/>
              </w:rPr>
            </w:pPr>
            <w:r>
              <w:rPr>
                <w:color w:val="333333"/>
                <w:sz w:val="15"/>
              </w:rPr>
              <w:t>19-23</w:t>
            </w:r>
          </w:p>
          <w:p>
            <w:pPr>
              <w:pStyle w:val="TableParagraph"/>
              <w:spacing w:before="20"/>
              <w:ind w:left="160"/>
              <w:rPr>
                <w:sz w:val="15"/>
              </w:rPr>
            </w:pPr>
            <w:r>
              <w:rPr>
                <w:color w:val="333333"/>
                <w:sz w:val="15"/>
              </w:rPr>
              <w:t>Şubat</w:t>
            </w:r>
          </w:p>
        </w:tc>
        <w:tc>
          <w:tcPr>
            <w:tcW w:w="655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1"/>
              <w:rPr>
                <w:rFonts w:ascii="Times New Roman"/>
                <w:sz w:val="18"/>
              </w:rPr>
            </w:pPr>
          </w:p>
          <w:p>
            <w:pPr>
              <w:pStyle w:val="TableParagraph"/>
              <w:ind w:left="18"/>
              <w:jc w:val="center"/>
              <w:rPr>
                <w:sz w:val="15"/>
              </w:rPr>
            </w:pPr>
            <w:r>
              <w:rPr>
                <w:color w:val="333333"/>
                <w:w w:val="100"/>
                <w:sz w:val="15"/>
              </w:rPr>
              <w:t>4</w:t>
            </w:r>
          </w:p>
        </w:tc>
        <w:tc>
          <w:tcPr>
            <w:tcW w:w="3058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line="268" w:lineRule="auto" w:before="112"/>
              <w:ind w:left="30" w:right="115"/>
              <w:rPr>
                <w:sz w:val="15"/>
              </w:rPr>
            </w:pP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sigortaların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yapısını</w:t>
            </w:r>
            <w:r>
              <w:rPr>
                <w:color w:val="333333"/>
                <w:spacing w:val="11"/>
                <w:sz w:val="15"/>
              </w:rPr>
              <w:t> </w:t>
            </w:r>
            <w:r>
              <w:rPr>
                <w:color w:val="333333"/>
                <w:sz w:val="15"/>
              </w:rPr>
              <w:t>ve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çeşitlerini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açıklar.</w:t>
            </w:r>
          </w:p>
        </w:tc>
        <w:tc>
          <w:tcPr>
            <w:tcW w:w="348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117"/>
              <w:ind w:left="31"/>
              <w:rPr>
                <w:sz w:val="15"/>
              </w:rPr>
            </w:pPr>
            <w:r>
              <w:rPr>
                <w:color w:val="333333"/>
                <w:sz w:val="15"/>
              </w:rPr>
              <w:t>ÖĞRENME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BİRİMİ:</w:t>
            </w:r>
            <w:r>
              <w:rPr>
                <w:color w:val="333333"/>
                <w:spacing w:val="7"/>
                <w:sz w:val="15"/>
              </w:rPr>
              <w:t> </w:t>
            </w: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SİGORTALAR</w:t>
            </w:r>
          </w:p>
        </w:tc>
        <w:tc>
          <w:tcPr>
            <w:tcW w:w="2446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7"/>
              <w:rPr>
                <w:rFonts w:ascii="Times New Roman"/>
                <w:sz w:val="17"/>
              </w:rPr>
            </w:pPr>
          </w:p>
          <w:p>
            <w:pPr>
              <w:pStyle w:val="TableParagraph"/>
              <w:spacing w:line="268" w:lineRule="auto"/>
              <w:ind w:left="31" w:right="18"/>
              <w:rPr>
                <w:sz w:val="15"/>
              </w:rPr>
            </w:pPr>
            <w:r>
              <w:rPr>
                <w:color w:val="333333"/>
                <w:sz w:val="15"/>
              </w:rPr>
              <w:t>Anlatım,</w:t>
            </w:r>
            <w:r>
              <w:rPr>
                <w:color w:val="333333"/>
                <w:spacing w:val="14"/>
                <w:sz w:val="15"/>
              </w:rPr>
              <w:t> </w:t>
            </w:r>
            <w:r>
              <w:rPr>
                <w:color w:val="333333"/>
                <w:sz w:val="15"/>
              </w:rPr>
              <w:t>araştırma,</w:t>
            </w:r>
            <w:r>
              <w:rPr>
                <w:color w:val="333333"/>
                <w:spacing w:val="15"/>
                <w:sz w:val="15"/>
              </w:rPr>
              <w:t> </w:t>
            </w:r>
            <w:r>
              <w:rPr>
                <w:color w:val="333333"/>
                <w:sz w:val="15"/>
              </w:rPr>
              <w:t>tartışma,</w:t>
            </w:r>
            <w:r>
              <w:rPr>
                <w:color w:val="333333"/>
                <w:spacing w:val="15"/>
                <w:sz w:val="15"/>
              </w:rPr>
              <w:t> </w:t>
            </w:r>
            <w:r>
              <w:rPr>
                <w:color w:val="333333"/>
                <w:sz w:val="15"/>
              </w:rPr>
              <w:t>örnek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olay,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soru-cevap,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uygulama,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bireysel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öğretim,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beyin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fırtınası</w:t>
            </w:r>
          </w:p>
        </w:tc>
        <w:tc>
          <w:tcPr>
            <w:tcW w:w="2589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line="268" w:lineRule="auto" w:before="106"/>
              <w:ind w:left="31" w:right="53"/>
              <w:rPr>
                <w:sz w:val="15"/>
              </w:rPr>
            </w:pPr>
            <w:r>
              <w:rPr>
                <w:color w:val="333333"/>
                <w:sz w:val="15"/>
              </w:rPr>
              <w:t>Akıllı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tahta,</w:t>
            </w:r>
            <w:r>
              <w:rPr>
                <w:color w:val="333333"/>
                <w:spacing w:val="10"/>
                <w:sz w:val="15"/>
              </w:rPr>
              <w:t> </w:t>
            </w: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kumanda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panoları,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AG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sigortalar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ve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ekipmanları,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DC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kaynaklar,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meger,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ölçü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aletleri,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kontrol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kalemi</w:t>
            </w:r>
          </w:p>
        </w:tc>
        <w:tc>
          <w:tcPr>
            <w:tcW w:w="1925" w:type="dxa"/>
            <w:vMerge w:val="restart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84" w:hRule="atLeast"/>
        </w:trPr>
        <w:tc>
          <w:tcPr>
            <w:tcW w:w="10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5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80" w:type="dxa"/>
          </w:tcPr>
          <w:p>
            <w:pPr>
              <w:pStyle w:val="TableParagraph"/>
              <w:spacing w:line="155" w:lineRule="exact" w:before="9"/>
              <w:ind w:left="31"/>
              <w:rPr>
                <w:sz w:val="15"/>
              </w:rPr>
            </w:pPr>
            <w:r>
              <w:rPr>
                <w:color w:val="333333"/>
                <w:sz w:val="15"/>
              </w:rPr>
              <w:t>1.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Sigortaların</w:t>
            </w:r>
            <w:r>
              <w:rPr>
                <w:color w:val="333333"/>
                <w:spacing w:val="7"/>
                <w:sz w:val="15"/>
              </w:rPr>
              <w:t> </w:t>
            </w:r>
            <w:r>
              <w:rPr>
                <w:color w:val="333333"/>
                <w:sz w:val="15"/>
              </w:rPr>
              <w:t>Yapısı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ve</w:t>
            </w:r>
            <w:r>
              <w:rPr>
                <w:color w:val="333333"/>
                <w:spacing w:val="7"/>
                <w:sz w:val="15"/>
              </w:rPr>
              <w:t> </w:t>
            </w:r>
            <w:r>
              <w:rPr>
                <w:color w:val="333333"/>
                <w:sz w:val="15"/>
              </w:rPr>
              <w:t>Çeşitleri</w:t>
            </w:r>
          </w:p>
        </w:tc>
        <w:tc>
          <w:tcPr>
            <w:tcW w:w="24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016" w:hRule="atLeast"/>
        </w:trPr>
        <w:tc>
          <w:tcPr>
            <w:tcW w:w="1044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273"/>
              <w:rPr>
                <w:sz w:val="15"/>
              </w:rPr>
            </w:pPr>
            <w:r>
              <w:rPr>
                <w:color w:val="333333"/>
                <w:sz w:val="15"/>
              </w:rPr>
              <w:t>ŞUBAT</w:t>
            </w:r>
          </w:p>
        </w:tc>
        <w:tc>
          <w:tcPr>
            <w:tcW w:w="713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8"/>
              <w:rPr>
                <w:rFonts w:ascii="Times New Roman"/>
                <w:sz w:val="12"/>
              </w:rPr>
            </w:pPr>
          </w:p>
          <w:p>
            <w:pPr>
              <w:pStyle w:val="TableParagraph"/>
              <w:ind w:left="54" w:right="-15"/>
              <w:rPr>
                <w:sz w:val="15"/>
              </w:rPr>
            </w:pPr>
            <w:r>
              <w:rPr>
                <w:color w:val="333333"/>
                <w:sz w:val="15"/>
              </w:rPr>
              <w:t>26</w:t>
            </w:r>
            <w:r>
              <w:rPr>
                <w:color w:val="333333"/>
                <w:spacing w:val="-6"/>
                <w:sz w:val="15"/>
              </w:rPr>
              <w:t> </w:t>
            </w:r>
            <w:r>
              <w:rPr>
                <w:color w:val="333333"/>
                <w:sz w:val="15"/>
              </w:rPr>
              <w:t>Şubat-</w:t>
            </w:r>
          </w:p>
          <w:p>
            <w:pPr>
              <w:pStyle w:val="TableParagraph"/>
              <w:spacing w:before="20"/>
              <w:ind w:left="143"/>
              <w:rPr>
                <w:sz w:val="15"/>
              </w:rPr>
            </w:pPr>
            <w:r>
              <w:rPr>
                <w:color w:val="333333"/>
                <w:sz w:val="15"/>
              </w:rPr>
              <w:t>1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Mart</w:t>
            </w:r>
          </w:p>
        </w:tc>
        <w:tc>
          <w:tcPr>
            <w:tcW w:w="655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287"/>
              <w:rPr>
                <w:sz w:val="15"/>
              </w:rPr>
            </w:pPr>
            <w:r>
              <w:rPr>
                <w:color w:val="333333"/>
                <w:w w:val="100"/>
                <w:sz w:val="15"/>
              </w:rPr>
              <w:t>4</w:t>
            </w:r>
          </w:p>
        </w:tc>
        <w:tc>
          <w:tcPr>
            <w:tcW w:w="3058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8"/>
              <w:rPr>
                <w:rFonts w:ascii="Times New Roman"/>
                <w:sz w:val="12"/>
              </w:rPr>
            </w:pPr>
          </w:p>
          <w:p>
            <w:pPr>
              <w:pStyle w:val="TableParagraph"/>
              <w:spacing w:line="268" w:lineRule="auto"/>
              <w:ind w:left="30" w:right="115"/>
              <w:rPr>
                <w:sz w:val="15"/>
              </w:rPr>
            </w:pP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sigortaların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yapısını</w:t>
            </w:r>
            <w:r>
              <w:rPr>
                <w:color w:val="333333"/>
                <w:spacing w:val="11"/>
                <w:sz w:val="15"/>
              </w:rPr>
              <w:t> </w:t>
            </w:r>
            <w:r>
              <w:rPr>
                <w:color w:val="333333"/>
                <w:sz w:val="15"/>
              </w:rPr>
              <w:t>ve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çeşitlerini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açıklar.</w:t>
            </w:r>
          </w:p>
        </w:tc>
        <w:tc>
          <w:tcPr>
            <w:tcW w:w="348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31"/>
              <w:rPr>
                <w:sz w:val="15"/>
              </w:rPr>
            </w:pPr>
            <w:r>
              <w:rPr>
                <w:color w:val="333333"/>
                <w:sz w:val="15"/>
              </w:rPr>
              <w:t>1.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Sigortaların</w:t>
            </w:r>
            <w:r>
              <w:rPr>
                <w:color w:val="333333"/>
                <w:spacing w:val="7"/>
                <w:sz w:val="15"/>
              </w:rPr>
              <w:t> </w:t>
            </w:r>
            <w:r>
              <w:rPr>
                <w:color w:val="333333"/>
                <w:sz w:val="15"/>
              </w:rPr>
              <w:t>Yapısı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ve</w:t>
            </w:r>
            <w:r>
              <w:rPr>
                <w:color w:val="333333"/>
                <w:spacing w:val="7"/>
                <w:sz w:val="15"/>
              </w:rPr>
              <w:t> </w:t>
            </w:r>
            <w:r>
              <w:rPr>
                <w:color w:val="333333"/>
                <w:sz w:val="15"/>
              </w:rPr>
              <w:t>Çeşitleri</w:t>
            </w:r>
          </w:p>
        </w:tc>
        <w:tc>
          <w:tcPr>
            <w:tcW w:w="2446" w:type="dxa"/>
          </w:tcPr>
          <w:p>
            <w:pPr>
              <w:pStyle w:val="TableParagraph"/>
              <w:spacing w:before="4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line="268" w:lineRule="auto"/>
              <w:ind w:left="31" w:right="17"/>
              <w:rPr>
                <w:sz w:val="15"/>
              </w:rPr>
            </w:pPr>
            <w:r>
              <w:rPr>
                <w:color w:val="333333"/>
                <w:sz w:val="15"/>
              </w:rPr>
              <w:t>Anlatım,</w:t>
            </w:r>
            <w:r>
              <w:rPr>
                <w:color w:val="333333"/>
                <w:spacing w:val="14"/>
                <w:sz w:val="15"/>
              </w:rPr>
              <w:t> </w:t>
            </w:r>
            <w:r>
              <w:rPr>
                <w:color w:val="333333"/>
                <w:sz w:val="15"/>
              </w:rPr>
              <w:t>araştırma,</w:t>
            </w:r>
            <w:r>
              <w:rPr>
                <w:color w:val="333333"/>
                <w:spacing w:val="15"/>
                <w:sz w:val="15"/>
              </w:rPr>
              <w:t> </w:t>
            </w:r>
            <w:r>
              <w:rPr>
                <w:color w:val="333333"/>
                <w:sz w:val="15"/>
              </w:rPr>
              <w:t>tartışma,</w:t>
            </w:r>
            <w:r>
              <w:rPr>
                <w:color w:val="333333"/>
                <w:spacing w:val="15"/>
                <w:sz w:val="15"/>
              </w:rPr>
              <w:t> </w:t>
            </w:r>
            <w:r>
              <w:rPr>
                <w:color w:val="333333"/>
                <w:sz w:val="15"/>
              </w:rPr>
              <w:t>örnek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olay,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soru-cevap,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uygulama,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bireysel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öğretim,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beyin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fırtınası</w:t>
            </w:r>
          </w:p>
        </w:tc>
        <w:tc>
          <w:tcPr>
            <w:tcW w:w="2589" w:type="dxa"/>
          </w:tcPr>
          <w:p>
            <w:pPr>
              <w:pStyle w:val="TableParagraph"/>
              <w:spacing w:line="268" w:lineRule="auto" w:before="141"/>
              <w:ind w:left="31" w:right="53"/>
              <w:rPr>
                <w:sz w:val="15"/>
              </w:rPr>
            </w:pPr>
            <w:r>
              <w:rPr>
                <w:color w:val="333333"/>
                <w:sz w:val="15"/>
              </w:rPr>
              <w:t>Akıllı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tahta,</w:t>
            </w:r>
            <w:r>
              <w:rPr>
                <w:color w:val="333333"/>
                <w:spacing w:val="10"/>
                <w:sz w:val="15"/>
              </w:rPr>
              <w:t> </w:t>
            </w: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kumanda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panoları,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AG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sigortalar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ve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ekipmanları,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DC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kaynaklar,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meger,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ölçü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aletleri,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kontrol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kalemi</w:t>
            </w:r>
          </w:p>
        </w:tc>
        <w:tc>
          <w:tcPr>
            <w:tcW w:w="1925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125" w:hRule="atLeast"/>
        </w:trPr>
        <w:tc>
          <w:tcPr>
            <w:tcW w:w="1044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111"/>
              <w:ind w:left="309"/>
              <w:rPr>
                <w:sz w:val="15"/>
              </w:rPr>
            </w:pPr>
            <w:r>
              <w:rPr>
                <w:color w:val="333333"/>
                <w:sz w:val="15"/>
              </w:rPr>
              <w:t>MART</w:t>
            </w:r>
          </w:p>
        </w:tc>
        <w:tc>
          <w:tcPr>
            <w:tcW w:w="713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111"/>
              <w:ind w:left="74"/>
              <w:rPr>
                <w:sz w:val="15"/>
              </w:rPr>
            </w:pPr>
            <w:r>
              <w:rPr>
                <w:color w:val="333333"/>
                <w:sz w:val="15"/>
              </w:rPr>
              <w:t>4-8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Mart</w:t>
            </w:r>
          </w:p>
        </w:tc>
        <w:tc>
          <w:tcPr>
            <w:tcW w:w="655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111"/>
              <w:ind w:left="287"/>
              <w:rPr>
                <w:sz w:val="15"/>
              </w:rPr>
            </w:pPr>
            <w:r>
              <w:rPr>
                <w:color w:val="333333"/>
                <w:w w:val="100"/>
                <w:sz w:val="15"/>
              </w:rPr>
              <w:t>4</w:t>
            </w:r>
          </w:p>
        </w:tc>
        <w:tc>
          <w:tcPr>
            <w:tcW w:w="3058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111"/>
              <w:ind w:left="30"/>
              <w:rPr>
                <w:sz w:val="15"/>
              </w:rPr>
            </w:pP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sigortalarının</w:t>
            </w:r>
            <w:r>
              <w:rPr>
                <w:color w:val="333333"/>
                <w:spacing w:val="10"/>
                <w:sz w:val="15"/>
              </w:rPr>
              <w:t> </w:t>
            </w:r>
            <w:r>
              <w:rPr>
                <w:color w:val="333333"/>
                <w:sz w:val="15"/>
              </w:rPr>
              <w:t>montajını</w:t>
            </w:r>
            <w:r>
              <w:rPr>
                <w:color w:val="333333"/>
                <w:spacing w:val="12"/>
                <w:sz w:val="15"/>
              </w:rPr>
              <w:t> </w:t>
            </w:r>
            <w:r>
              <w:rPr>
                <w:color w:val="333333"/>
                <w:sz w:val="15"/>
              </w:rPr>
              <w:t>yapar.</w:t>
            </w:r>
          </w:p>
        </w:tc>
        <w:tc>
          <w:tcPr>
            <w:tcW w:w="348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111"/>
              <w:ind w:left="31"/>
              <w:rPr>
                <w:sz w:val="15"/>
              </w:rPr>
            </w:pPr>
            <w:r>
              <w:rPr>
                <w:color w:val="333333"/>
                <w:sz w:val="15"/>
              </w:rPr>
              <w:t>2.</w:t>
            </w:r>
            <w:r>
              <w:rPr>
                <w:color w:val="333333"/>
                <w:spacing w:val="7"/>
                <w:sz w:val="15"/>
              </w:rPr>
              <w:t> </w:t>
            </w: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7"/>
                <w:sz w:val="15"/>
              </w:rPr>
              <w:t> </w:t>
            </w:r>
            <w:r>
              <w:rPr>
                <w:color w:val="333333"/>
                <w:sz w:val="15"/>
              </w:rPr>
              <w:t>Sigorta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Montajı</w:t>
            </w:r>
          </w:p>
        </w:tc>
        <w:tc>
          <w:tcPr>
            <w:tcW w:w="2446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line="268" w:lineRule="auto" w:before="106"/>
              <w:ind w:left="31" w:right="17"/>
              <w:rPr>
                <w:sz w:val="15"/>
              </w:rPr>
            </w:pPr>
            <w:r>
              <w:rPr>
                <w:color w:val="333333"/>
                <w:sz w:val="15"/>
              </w:rPr>
              <w:t>Anlatım,</w:t>
            </w:r>
            <w:r>
              <w:rPr>
                <w:color w:val="333333"/>
                <w:spacing w:val="14"/>
                <w:sz w:val="15"/>
              </w:rPr>
              <w:t> </w:t>
            </w:r>
            <w:r>
              <w:rPr>
                <w:color w:val="333333"/>
                <w:sz w:val="15"/>
              </w:rPr>
              <w:t>araştırma,</w:t>
            </w:r>
            <w:r>
              <w:rPr>
                <w:color w:val="333333"/>
                <w:spacing w:val="15"/>
                <w:sz w:val="15"/>
              </w:rPr>
              <w:t> </w:t>
            </w:r>
            <w:r>
              <w:rPr>
                <w:color w:val="333333"/>
                <w:sz w:val="15"/>
              </w:rPr>
              <w:t>tartışma,</w:t>
            </w:r>
            <w:r>
              <w:rPr>
                <w:color w:val="333333"/>
                <w:spacing w:val="15"/>
                <w:sz w:val="15"/>
              </w:rPr>
              <w:t> </w:t>
            </w:r>
            <w:r>
              <w:rPr>
                <w:color w:val="333333"/>
                <w:sz w:val="15"/>
              </w:rPr>
              <w:t>örnek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olay,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soru-cevap,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uygulama,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bireysel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öğretim,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beyin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fırtınası</w:t>
            </w:r>
          </w:p>
        </w:tc>
        <w:tc>
          <w:tcPr>
            <w:tcW w:w="2589" w:type="dxa"/>
          </w:tcPr>
          <w:p>
            <w:pPr>
              <w:pStyle w:val="TableParagraph"/>
              <w:spacing w:before="9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line="268" w:lineRule="auto" w:before="1"/>
              <w:ind w:left="31" w:right="53"/>
              <w:rPr>
                <w:sz w:val="15"/>
              </w:rPr>
            </w:pPr>
            <w:r>
              <w:rPr>
                <w:color w:val="333333"/>
                <w:sz w:val="15"/>
              </w:rPr>
              <w:t>Akıllı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tahta,</w:t>
            </w:r>
            <w:r>
              <w:rPr>
                <w:color w:val="333333"/>
                <w:spacing w:val="10"/>
                <w:sz w:val="15"/>
              </w:rPr>
              <w:t> </w:t>
            </w: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kumanda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panoları,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AG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sigortalar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ve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ekipmanları,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DC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kaynaklar,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meger,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ölçü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aletleri,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kontrol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kalemi</w:t>
            </w:r>
          </w:p>
        </w:tc>
        <w:tc>
          <w:tcPr>
            <w:tcW w:w="1925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168" w:hRule="atLeast"/>
        </w:trPr>
        <w:tc>
          <w:tcPr>
            <w:tcW w:w="1044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133"/>
              <w:ind w:left="309"/>
              <w:rPr>
                <w:sz w:val="15"/>
              </w:rPr>
            </w:pPr>
            <w:r>
              <w:rPr>
                <w:color w:val="333333"/>
                <w:sz w:val="15"/>
              </w:rPr>
              <w:t>MART</w:t>
            </w:r>
          </w:p>
        </w:tc>
        <w:tc>
          <w:tcPr>
            <w:tcW w:w="713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2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before="1"/>
              <w:ind w:left="165"/>
              <w:rPr>
                <w:sz w:val="15"/>
              </w:rPr>
            </w:pPr>
            <w:r>
              <w:rPr>
                <w:color w:val="333333"/>
                <w:sz w:val="15"/>
              </w:rPr>
              <w:t>11-15</w:t>
            </w:r>
          </w:p>
          <w:p>
            <w:pPr>
              <w:pStyle w:val="TableParagraph"/>
              <w:spacing w:before="19"/>
              <w:ind w:left="206"/>
              <w:rPr>
                <w:sz w:val="15"/>
              </w:rPr>
            </w:pPr>
            <w:r>
              <w:rPr>
                <w:color w:val="333333"/>
                <w:sz w:val="15"/>
              </w:rPr>
              <w:t>Mart</w:t>
            </w:r>
          </w:p>
        </w:tc>
        <w:tc>
          <w:tcPr>
            <w:tcW w:w="655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133"/>
              <w:ind w:left="287"/>
              <w:rPr>
                <w:sz w:val="15"/>
              </w:rPr>
            </w:pPr>
            <w:r>
              <w:rPr>
                <w:color w:val="333333"/>
                <w:w w:val="100"/>
                <w:sz w:val="15"/>
              </w:rPr>
              <w:t>4</w:t>
            </w:r>
          </w:p>
        </w:tc>
        <w:tc>
          <w:tcPr>
            <w:tcW w:w="3058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133"/>
              <w:ind w:left="30"/>
              <w:rPr>
                <w:sz w:val="15"/>
              </w:rPr>
            </w:pP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sigortaların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değişimini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yapar.</w:t>
            </w:r>
          </w:p>
        </w:tc>
        <w:tc>
          <w:tcPr>
            <w:tcW w:w="348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133"/>
              <w:ind w:left="31"/>
              <w:rPr>
                <w:sz w:val="15"/>
              </w:rPr>
            </w:pPr>
            <w:r>
              <w:rPr>
                <w:color w:val="333333"/>
                <w:sz w:val="15"/>
              </w:rPr>
              <w:t>3.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Sigorta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Değişimi</w:t>
            </w:r>
          </w:p>
        </w:tc>
        <w:tc>
          <w:tcPr>
            <w:tcW w:w="2446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line="268" w:lineRule="auto" w:before="128"/>
              <w:ind w:left="31" w:right="17"/>
              <w:rPr>
                <w:sz w:val="15"/>
              </w:rPr>
            </w:pPr>
            <w:r>
              <w:rPr>
                <w:color w:val="333333"/>
                <w:sz w:val="15"/>
              </w:rPr>
              <w:t>Anlatım,</w:t>
            </w:r>
            <w:r>
              <w:rPr>
                <w:color w:val="333333"/>
                <w:spacing w:val="14"/>
                <w:sz w:val="15"/>
              </w:rPr>
              <w:t> </w:t>
            </w:r>
            <w:r>
              <w:rPr>
                <w:color w:val="333333"/>
                <w:sz w:val="15"/>
              </w:rPr>
              <w:t>araştırma,</w:t>
            </w:r>
            <w:r>
              <w:rPr>
                <w:color w:val="333333"/>
                <w:spacing w:val="15"/>
                <w:sz w:val="15"/>
              </w:rPr>
              <w:t> </w:t>
            </w:r>
            <w:r>
              <w:rPr>
                <w:color w:val="333333"/>
                <w:sz w:val="15"/>
              </w:rPr>
              <w:t>tartışma,</w:t>
            </w:r>
            <w:r>
              <w:rPr>
                <w:color w:val="333333"/>
                <w:spacing w:val="15"/>
                <w:sz w:val="15"/>
              </w:rPr>
              <w:t> </w:t>
            </w:r>
            <w:r>
              <w:rPr>
                <w:color w:val="333333"/>
                <w:sz w:val="15"/>
              </w:rPr>
              <w:t>örnek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olay,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soru-cevap,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uygulama,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bireysel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öğretim,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beyin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fırtınası</w:t>
            </w:r>
          </w:p>
        </w:tc>
        <w:tc>
          <w:tcPr>
            <w:tcW w:w="2589" w:type="dxa"/>
          </w:tcPr>
          <w:p>
            <w:pPr>
              <w:pStyle w:val="TableParagraph"/>
              <w:spacing w:before="8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line="268" w:lineRule="auto" w:before="1"/>
              <w:ind w:left="31" w:right="53"/>
              <w:rPr>
                <w:sz w:val="15"/>
              </w:rPr>
            </w:pPr>
            <w:r>
              <w:rPr>
                <w:color w:val="333333"/>
                <w:sz w:val="15"/>
              </w:rPr>
              <w:t>Akıllı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tahta,</w:t>
            </w:r>
            <w:r>
              <w:rPr>
                <w:color w:val="333333"/>
                <w:spacing w:val="10"/>
                <w:sz w:val="15"/>
              </w:rPr>
              <w:t> </w:t>
            </w: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kumanda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panoları,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AG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sigortalar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ve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ekipmanları,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DC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kaynaklar,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meger,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ölçü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aletleri,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kontrol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kalemi</w:t>
            </w:r>
          </w:p>
        </w:tc>
        <w:tc>
          <w:tcPr>
            <w:tcW w:w="1925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585" w:hRule="atLeast"/>
        </w:trPr>
        <w:tc>
          <w:tcPr>
            <w:tcW w:w="1044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126"/>
              <w:ind w:left="309"/>
              <w:rPr>
                <w:sz w:val="15"/>
              </w:rPr>
            </w:pPr>
            <w:r>
              <w:rPr>
                <w:color w:val="333333"/>
                <w:sz w:val="15"/>
              </w:rPr>
              <w:t>MART</w:t>
            </w:r>
          </w:p>
        </w:tc>
        <w:tc>
          <w:tcPr>
            <w:tcW w:w="713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10"/>
              <w:rPr>
                <w:rFonts w:ascii="Times New Roman"/>
                <w:sz w:val="18"/>
              </w:rPr>
            </w:pPr>
          </w:p>
          <w:p>
            <w:pPr>
              <w:pStyle w:val="TableParagraph"/>
              <w:ind w:left="165"/>
              <w:rPr>
                <w:sz w:val="15"/>
              </w:rPr>
            </w:pPr>
            <w:r>
              <w:rPr>
                <w:color w:val="333333"/>
                <w:sz w:val="15"/>
              </w:rPr>
              <w:t>18-22</w:t>
            </w:r>
          </w:p>
          <w:p>
            <w:pPr>
              <w:pStyle w:val="TableParagraph"/>
              <w:spacing w:before="20"/>
              <w:ind w:left="206"/>
              <w:rPr>
                <w:sz w:val="15"/>
              </w:rPr>
            </w:pPr>
            <w:r>
              <w:rPr>
                <w:color w:val="333333"/>
                <w:sz w:val="15"/>
              </w:rPr>
              <w:t>Mart</w:t>
            </w:r>
          </w:p>
        </w:tc>
        <w:tc>
          <w:tcPr>
            <w:tcW w:w="655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126"/>
              <w:ind w:left="18"/>
              <w:jc w:val="center"/>
              <w:rPr>
                <w:sz w:val="15"/>
              </w:rPr>
            </w:pPr>
            <w:r>
              <w:rPr>
                <w:color w:val="333333"/>
                <w:w w:val="100"/>
                <w:sz w:val="15"/>
              </w:rPr>
              <w:t>4</w:t>
            </w:r>
          </w:p>
        </w:tc>
        <w:tc>
          <w:tcPr>
            <w:tcW w:w="3058" w:type="dxa"/>
          </w:tcPr>
          <w:p>
            <w:pPr>
              <w:pStyle w:val="TableParagraph"/>
              <w:spacing w:line="268" w:lineRule="auto" w:before="114"/>
              <w:ind w:left="30" w:right="115"/>
              <w:rPr>
                <w:sz w:val="15"/>
              </w:rPr>
            </w:pP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sigortaların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yapısını</w:t>
            </w:r>
            <w:r>
              <w:rPr>
                <w:color w:val="333333"/>
                <w:spacing w:val="11"/>
                <w:sz w:val="15"/>
              </w:rPr>
              <w:t> </w:t>
            </w:r>
            <w:r>
              <w:rPr>
                <w:color w:val="333333"/>
                <w:sz w:val="15"/>
              </w:rPr>
              <w:t>ve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çeşitlerini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açıklar.</w:t>
            </w:r>
          </w:p>
        </w:tc>
        <w:tc>
          <w:tcPr>
            <w:tcW w:w="3480" w:type="dxa"/>
          </w:tcPr>
          <w:p>
            <w:pPr>
              <w:pStyle w:val="TableParagraph"/>
              <w:spacing w:before="1"/>
              <w:rPr>
                <w:rFonts w:ascii="Times New Roman"/>
                <w:sz w:val="18"/>
              </w:rPr>
            </w:pPr>
          </w:p>
          <w:p>
            <w:pPr>
              <w:pStyle w:val="TableParagraph"/>
              <w:ind w:left="31"/>
              <w:rPr>
                <w:sz w:val="15"/>
              </w:rPr>
            </w:pPr>
            <w:r>
              <w:rPr>
                <w:color w:val="333333"/>
                <w:sz w:val="15"/>
              </w:rPr>
              <w:t>Uygulama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1: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sigorta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etiket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bilgilerini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okuma</w:t>
            </w:r>
          </w:p>
        </w:tc>
        <w:tc>
          <w:tcPr>
            <w:tcW w:w="2446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line="268" w:lineRule="auto" w:before="121"/>
              <w:ind w:left="31" w:right="18"/>
              <w:rPr>
                <w:sz w:val="15"/>
              </w:rPr>
            </w:pPr>
            <w:r>
              <w:rPr>
                <w:color w:val="333333"/>
                <w:sz w:val="15"/>
              </w:rPr>
              <w:t>Anlatım,</w:t>
            </w:r>
            <w:r>
              <w:rPr>
                <w:color w:val="333333"/>
                <w:spacing w:val="14"/>
                <w:sz w:val="15"/>
              </w:rPr>
              <w:t> </w:t>
            </w:r>
            <w:r>
              <w:rPr>
                <w:color w:val="333333"/>
                <w:sz w:val="15"/>
              </w:rPr>
              <w:t>araştırma,</w:t>
            </w:r>
            <w:r>
              <w:rPr>
                <w:color w:val="333333"/>
                <w:spacing w:val="15"/>
                <w:sz w:val="15"/>
              </w:rPr>
              <w:t> </w:t>
            </w:r>
            <w:r>
              <w:rPr>
                <w:color w:val="333333"/>
                <w:sz w:val="15"/>
              </w:rPr>
              <w:t>tartışma,</w:t>
            </w:r>
            <w:r>
              <w:rPr>
                <w:color w:val="333333"/>
                <w:spacing w:val="15"/>
                <w:sz w:val="15"/>
              </w:rPr>
              <w:t> </w:t>
            </w:r>
            <w:r>
              <w:rPr>
                <w:color w:val="333333"/>
                <w:sz w:val="15"/>
              </w:rPr>
              <w:t>örnek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olay,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soru-cevap,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uygulama,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bireysel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öğretim,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beyin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fırtınası</w:t>
            </w:r>
          </w:p>
        </w:tc>
        <w:tc>
          <w:tcPr>
            <w:tcW w:w="2589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line="268" w:lineRule="auto"/>
              <w:ind w:left="31" w:right="53"/>
              <w:rPr>
                <w:sz w:val="15"/>
              </w:rPr>
            </w:pPr>
            <w:r>
              <w:rPr>
                <w:color w:val="333333"/>
                <w:sz w:val="15"/>
              </w:rPr>
              <w:t>Akıllı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tahta,</w:t>
            </w:r>
            <w:r>
              <w:rPr>
                <w:color w:val="333333"/>
                <w:spacing w:val="10"/>
                <w:sz w:val="15"/>
              </w:rPr>
              <w:t> </w:t>
            </w: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kumanda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panoları,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AG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sigortalar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ve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ekipmanları,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DC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kaynaklar,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meger,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ölçü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aletleri,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kontrol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kalemi</w:t>
            </w:r>
          </w:p>
        </w:tc>
        <w:tc>
          <w:tcPr>
            <w:tcW w:w="1925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10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line="268" w:lineRule="auto"/>
              <w:ind w:left="32" w:right="170"/>
              <w:rPr>
                <w:sz w:val="15"/>
              </w:rPr>
            </w:pPr>
            <w:r>
              <w:rPr>
                <w:color w:val="333333"/>
                <w:sz w:val="15"/>
              </w:rPr>
              <w:t>18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Mart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Çanakkale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Zaferi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ve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Şehitler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Günü</w:t>
            </w:r>
          </w:p>
        </w:tc>
      </w:tr>
      <w:tr>
        <w:trPr>
          <w:trHeight w:val="345" w:hRule="atLeast"/>
        </w:trPr>
        <w:tc>
          <w:tcPr>
            <w:tcW w:w="10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58" w:type="dxa"/>
          </w:tcPr>
          <w:p>
            <w:pPr>
              <w:pStyle w:val="TableParagraph"/>
              <w:spacing w:before="88"/>
              <w:ind w:left="30"/>
              <w:rPr>
                <w:sz w:val="15"/>
              </w:rPr>
            </w:pP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sigortalarının</w:t>
            </w:r>
            <w:r>
              <w:rPr>
                <w:color w:val="333333"/>
                <w:spacing w:val="10"/>
                <w:sz w:val="15"/>
              </w:rPr>
              <w:t> </w:t>
            </w:r>
            <w:r>
              <w:rPr>
                <w:color w:val="333333"/>
                <w:sz w:val="15"/>
              </w:rPr>
              <w:t>montajını</w:t>
            </w:r>
            <w:r>
              <w:rPr>
                <w:color w:val="333333"/>
                <w:spacing w:val="12"/>
                <w:sz w:val="15"/>
              </w:rPr>
              <w:t> </w:t>
            </w:r>
            <w:r>
              <w:rPr>
                <w:color w:val="333333"/>
                <w:sz w:val="15"/>
              </w:rPr>
              <w:t>yapar.</w:t>
            </w:r>
          </w:p>
        </w:tc>
        <w:tc>
          <w:tcPr>
            <w:tcW w:w="3480" w:type="dxa"/>
          </w:tcPr>
          <w:p>
            <w:pPr>
              <w:pStyle w:val="TableParagraph"/>
              <w:spacing w:before="88"/>
              <w:ind w:left="31"/>
              <w:rPr>
                <w:sz w:val="15"/>
              </w:rPr>
            </w:pPr>
            <w:r>
              <w:rPr>
                <w:color w:val="333333"/>
                <w:sz w:val="15"/>
              </w:rPr>
              <w:t>Atatürk’ün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vatan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ve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millet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sevgisi</w:t>
            </w:r>
          </w:p>
        </w:tc>
        <w:tc>
          <w:tcPr>
            <w:tcW w:w="24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85" w:hRule="atLeast"/>
        </w:trPr>
        <w:tc>
          <w:tcPr>
            <w:tcW w:w="10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58" w:type="dxa"/>
          </w:tcPr>
          <w:p>
            <w:pPr>
              <w:pStyle w:val="TableParagraph"/>
              <w:spacing w:before="1"/>
              <w:rPr>
                <w:rFonts w:ascii="Times New Roman"/>
                <w:sz w:val="18"/>
              </w:rPr>
            </w:pPr>
          </w:p>
          <w:p>
            <w:pPr>
              <w:pStyle w:val="TableParagraph"/>
              <w:ind w:left="30"/>
              <w:rPr>
                <w:sz w:val="15"/>
              </w:rPr>
            </w:pP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sigortaların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değişimini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yapar.</w:t>
            </w:r>
          </w:p>
        </w:tc>
        <w:tc>
          <w:tcPr>
            <w:tcW w:w="3480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616" w:hRule="atLeast"/>
        </w:trPr>
        <w:tc>
          <w:tcPr>
            <w:tcW w:w="1044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7"/>
              <w:rPr>
                <w:rFonts w:ascii="Times New Roman"/>
                <w:sz w:val="17"/>
              </w:rPr>
            </w:pPr>
          </w:p>
          <w:p>
            <w:pPr>
              <w:pStyle w:val="TableParagraph"/>
              <w:ind w:left="309"/>
              <w:rPr>
                <w:sz w:val="15"/>
              </w:rPr>
            </w:pPr>
            <w:r>
              <w:rPr>
                <w:color w:val="333333"/>
                <w:sz w:val="15"/>
              </w:rPr>
              <w:t>MART</w:t>
            </w:r>
          </w:p>
        </w:tc>
        <w:tc>
          <w:tcPr>
            <w:tcW w:w="713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106"/>
              <w:ind w:left="165"/>
              <w:rPr>
                <w:sz w:val="15"/>
              </w:rPr>
            </w:pPr>
            <w:r>
              <w:rPr>
                <w:color w:val="333333"/>
                <w:sz w:val="15"/>
              </w:rPr>
              <w:t>25-29</w:t>
            </w:r>
          </w:p>
          <w:p>
            <w:pPr>
              <w:pStyle w:val="TableParagraph"/>
              <w:spacing w:before="20"/>
              <w:ind w:left="206"/>
              <w:rPr>
                <w:sz w:val="15"/>
              </w:rPr>
            </w:pPr>
            <w:r>
              <w:rPr>
                <w:color w:val="333333"/>
                <w:sz w:val="15"/>
              </w:rPr>
              <w:t>Mart</w:t>
            </w:r>
          </w:p>
        </w:tc>
        <w:tc>
          <w:tcPr>
            <w:tcW w:w="655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7"/>
              <w:rPr>
                <w:rFonts w:ascii="Times New Roman"/>
                <w:sz w:val="17"/>
              </w:rPr>
            </w:pPr>
          </w:p>
          <w:p>
            <w:pPr>
              <w:pStyle w:val="TableParagraph"/>
              <w:ind w:left="18"/>
              <w:jc w:val="center"/>
              <w:rPr>
                <w:sz w:val="15"/>
              </w:rPr>
            </w:pPr>
            <w:r>
              <w:rPr>
                <w:color w:val="333333"/>
                <w:w w:val="100"/>
                <w:sz w:val="15"/>
              </w:rPr>
              <w:t>4</w:t>
            </w:r>
          </w:p>
        </w:tc>
        <w:tc>
          <w:tcPr>
            <w:tcW w:w="3058" w:type="dxa"/>
          </w:tcPr>
          <w:p>
            <w:pPr>
              <w:pStyle w:val="TableParagraph"/>
              <w:spacing w:line="268" w:lineRule="auto" w:before="129"/>
              <w:ind w:left="30" w:right="115"/>
              <w:rPr>
                <w:sz w:val="15"/>
              </w:rPr>
            </w:pP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sigortaların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yapısını</w:t>
            </w:r>
            <w:r>
              <w:rPr>
                <w:color w:val="333333"/>
                <w:spacing w:val="11"/>
                <w:sz w:val="15"/>
              </w:rPr>
              <w:t> </w:t>
            </w:r>
            <w:r>
              <w:rPr>
                <w:color w:val="333333"/>
                <w:sz w:val="15"/>
              </w:rPr>
              <w:t>ve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çeşitlerini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açıklar.</w:t>
            </w:r>
          </w:p>
        </w:tc>
        <w:tc>
          <w:tcPr>
            <w:tcW w:w="3480" w:type="dxa"/>
          </w:tcPr>
          <w:p>
            <w:pPr>
              <w:pStyle w:val="TableParagraph"/>
              <w:spacing w:before="6"/>
              <w:rPr>
                <w:rFonts w:ascii="Times New Roman"/>
                <w:sz w:val="19"/>
              </w:rPr>
            </w:pPr>
          </w:p>
          <w:p>
            <w:pPr>
              <w:pStyle w:val="TableParagraph"/>
              <w:ind w:left="31"/>
              <w:rPr>
                <w:sz w:val="15"/>
              </w:rPr>
            </w:pPr>
            <w:r>
              <w:rPr>
                <w:color w:val="333333"/>
                <w:sz w:val="15"/>
              </w:rPr>
              <w:t>Uygulama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2: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sigorta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montajı</w:t>
            </w:r>
          </w:p>
        </w:tc>
        <w:tc>
          <w:tcPr>
            <w:tcW w:w="2446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1"/>
              <w:rPr>
                <w:rFonts w:ascii="Times New Roman"/>
                <w:sz w:val="17"/>
              </w:rPr>
            </w:pPr>
          </w:p>
          <w:p>
            <w:pPr>
              <w:pStyle w:val="TableParagraph"/>
              <w:spacing w:line="268" w:lineRule="auto"/>
              <w:ind w:left="31" w:right="18"/>
              <w:rPr>
                <w:sz w:val="15"/>
              </w:rPr>
            </w:pPr>
            <w:r>
              <w:rPr>
                <w:color w:val="333333"/>
                <w:sz w:val="15"/>
              </w:rPr>
              <w:t>Anlatım,</w:t>
            </w:r>
            <w:r>
              <w:rPr>
                <w:color w:val="333333"/>
                <w:spacing w:val="14"/>
                <w:sz w:val="15"/>
              </w:rPr>
              <w:t> </w:t>
            </w:r>
            <w:r>
              <w:rPr>
                <w:color w:val="333333"/>
                <w:sz w:val="15"/>
              </w:rPr>
              <w:t>araştırma,</w:t>
            </w:r>
            <w:r>
              <w:rPr>
                <w:color w:val="333333"/>
                <w:spacing w:val="15"/>
                <w:sz w:val="15"/>
              </w:rPr>
              <w:t> </w:t>
            </w:r>
            <w:r>
              <w:rPr>
                <w:color w:val="333333"/>
                <w:sz w:val="15"/>
              </w:rPr>
              <w:t>tartışma,</w:t>
            </w:r>
            <w:r>
              <w:rPr>
                <w:color w:val="333333"/>
                <w:spacing w:val="15"/>
                <w:sz w:val="15"/>
              </w:rPr>
              <w:t> </w:t>
            </w:r>
            <w:r>
              <w:rPr>
                <w:color w:val="333333"/>
                <w:sz w:val="15"/>
              </w:rPr>
              <w:t>örnek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olay,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soru-cevap,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uygulama,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bireysel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öğretim,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beyin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fırtınası</w:t>
            </w:r>
          </w:p>
        </w:tc>
        <w:tc>
          <w:tcPr>
            <w:tcW w:w="2589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line="268" w:lineRule="auto" w:before="101"/>
              <w:ind w:left="31" w:right="53"/>
              <w:rPr>
                <w:sz w:val="15"/>
              </w:rPr>
            </w:pPr>
            <w:r>
              <w:rPr>
                <w:color w:val="333333"/>
                <w:sz w:val="15"/>
              </w:rPr>
              <w:t>Akıllı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tahta,</w:t>
            </w:r>
            <w:r>
              <w:rPr>
                <w:color w:val="333333"/>
                <w:spacing w:val="10"/>
                <w:sz w:val="15"/>
              </w:rPr>
              <w:t> </w:t>
            </w: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kumanda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panoları,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AG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sigortalar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ve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ekipmanları,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DC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kaynaklar,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meger,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ölçü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aletleri,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kontrol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kalemi</w:t>
            </w:r>
          </w:p>
        </w:tc>
        <w:tc>
          <w:tcPr>
            <w:tcW w:w="1925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7"/>
              <w:rPr>
                <w:rFonts w:ascii="Times New Roman"/>
                <w:sz w:val="17"/>
              </w:rPr>
            </w:pPr>
          </w:p>
          <w:p>
            <w:pPr>
              <w:pStyle w:val="TableParagraph"/>
              <w:ind w:left="32"/>
              <w:rPr>
                <w:sz w:val="15"/>
              </w:rPr>
            </w:pPr>
            <w:r>
              <w:rPr>
                <w:color w:val="333333"/>
                <w:sz w:val="15"/>
              </w:rPr>
              <w:t>1.Sınav</w:t>
            </w:r>
          </w:p>
        </w:tc>
      </w:tr>
      <w:tr>
        <w:trPr>
          <w:trHeight w:val="426" w:hRule="atLeast"/>
        </w:trPr>
        <w:tc>
          <w:tcPr>
            <w:tcW w:w="10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58" w:type="dxa"/>
          </w:tcPr>
          <w:p>
            <w:pPr>
              <w:pStyle w:val="TableParagraph"/>
              <w:spacing w:before="129"/>
              <w:ind w:left="30"/>
              <w:rPr>
                <w:sz w:val="15"/>
              </w:rPr>
            </w:pP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sigortalarının</w:t>
            </w:r>
            <w:r>
              <w:rPr>
                <w:color w:val="333333"/>
                <w:spacing w:val="10"/>
                <w:sz w:val="15"/>
              </w:rPr>
              <w:t> </w:t>
            </w:r>
            <w:r>
              <w:rPr>
                <w:color w:val="333333"/>
                <w:sz w:val="15"/>
              </w:rPr>
              <w:t>montajını</w:t>
            </w:r>
            <w:r>
              <w:rPr>
                <w:color w:val="333333"/>
                <w:spacing w:val="12"/>
                <w:sz w:val="15"/>
              </w:rPr>
              <w:t> </w:t>
            </w:r>
            <w:r>
              <w:rPr>
                <w:color w:val="333333"/>
                <w:sz w:val="15"/>
              </w:rPr>
              <w:t>yapar.</w:t>
            </w:r>
          </w:p>
        </w:tc>
        <w:tc>
          <w:tcPr>
            <w:tcW w:w="3480" w:type="dxa"/>
          </w:tcPr>
          <w:p>
            <w:pPr>
              <w:pStyle w:val="TableParagraph"/>
              <w:spacing w:before="129"/>
              <w:ind w:left="31"/>
              <w:rPr>
                <w:sz w:val="15"/>
              </w:rPr>
            </w:pPr>
            <w:r>
              <w:rPr>
                <w:color w:val="333333"/>
                <w:sz w:val="15"/>
              </w:rPr>
              <w:t>2.Dönem</w:t>
            </w:r>
            <w:r>
              <w:rPr>
                <w:color w:val="333333"/>
                <w:spacing w:val="7"/>
                <w:sz w:val="15"/>
              </w:rPr>
              <w:t> </w:t>
            </w:r>
            <w:r>
              <w:rPr>
                <w:color w:val="333333"/>
                <w:sz w:val="15"/>
              </w:rPr>
              <w:t>1.Sınav</w:t>
            </w:r>
          </w:p>
        </w:tc>
        <w:tc>
          <w:tcPr>
            <w:tcW w:w="24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53" w:hRule="atLeast"/>
        </w:trPr>
        <w:tc>
          <w:tcPr>
            <w:tcW w:w="10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58" w:type="dxa"/>
          </w:tcPr>
          <w:p>
            <w:pPr>
              <w:pStyle w:val="TableParagraph"/>
              <w:spacing w:before="42"/>
              <w:ind w:left="30"/>
              <w:rPr>
                <w:sz w:val="15"/>
              </w:rPr>
            </w:pP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sigortaların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değişimini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yapar.</w:t>
            </w:r>
          </w:p>
        </w:tc>
        <w:tc>
          <w:tcPr>
            <w:tcW w:w="3480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96" w:hRule="atLeast"/>
        </w:trPr>
        <w:tc>
          <w:tcPr>
            <w:tcW w:w="1044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6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292"/>
              <w:rPr>
                <w:sz w:val="15"/>
              </w:rPr>
            </w:pPr>
            <w:r>
              <w:rPr>
                <w:color w:val="333333"/>
                <w:sz w:val="15"/>
              </w:rPr>
              <w:t>NİSAN</w:t>
            </w:r>
          </w:p>
        </w:tc>
        <w:tc>
          <w:tcPr>
            <w:tcW w:w="713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6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color w:val="333333"/>
                <w:sz w:val="15"/>
              </w:rPr>
              <w:t>1-5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Nisan</w:t>
            </w:r>
          </w:p>
        </w:tc>
        <w:tc>
          <w:tcPr>
            <w:tcW w:w="655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6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18"/>
              <w:jc w:val="center"/>
              <w:rPr>
                <w:sz w:val="15"/>
              </w:rPr>
            </w:pPr>
            <w:r>
              <w:rPr>
                <w:color w:val="333333"/>
                <w:w w:val="100"/>
                <w:sz w:val="15"/>
              </w:rPr>
              <w:t>4</w:t>
            </w:r>
          </w:p>
        </w:tc>
        <w:tc>
          <w:tcPr>
            <w:tcW w:w="3058" w:type="dxa"/>
          </w:tcPr>
          <w:p>
            <w:pPr>
              <w:pStyle w:val="TableParagraph"/>
              <w:spacing w:line="268" w:lineRule="auto" w:before="69"/>
              <w:ind w:left="30" w:right="115"/>
              <w:rPr>
                <w:sz w:val="15"/>
              </w:rPr>
            </w:pP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sigortaların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yapısını</w:t>
            </w:r>
            <w:r>
              <w:rPr>
                <w:color w:val="333333"/>
                <w:spacing w:val="11"/>
                <w:sz w:val="15"/>
              </w:rPr>
              <w:t> </w:t>
            </w:r>
            <w:r>
              <w:rPr>
                <w:color w:val="333333"/>
                <w:sz w:val="15"/>
              </w:rPr>
              <w:t>ve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çeşitlerini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açıklar.</w:t>
            </w:r>
          </w:p>
        </w:tc>
        <w:tc>
          <w:tcPr>
            <w:tcW w:w="3480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6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31"/>
              <w:rPr>
                <w:sz w:val="15"/>
              </w:rPr>
            </w:pPr>
            <w:r>
              <w:rPr>
                <w:color w:val="333333"/>
                <w:sz w:val="15"/>
              </w:rPr>
              <w:t>Uygulama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2: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sigorta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montajı</w:t>
            </w:r>
          </w:p>
        </w:tc>
        <w:tc>
          <w:tcPr>
            <w:tcW w:w="2446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line="268" w:lineRule="auto"/>
              <w:ind w:left="31" w:right="18"/>
              <w:rPr>
                <w:sz w:val="15"/>
              </w:rPr>
            </w:pPr>
            <w:r>
              <w:rPr>
                <w:color w:val="333333"/>
                <w:sz w:val="15"/>
              </w:rPr>
              <w:t>Anlatım,</w:t>
            </w:r>
            <w:r>
              <w:rPr>
                <w:color w:val="333333"/>
                <w:spacing w:val="14"/>
                <w:sz w:val="15"/>
              </w:rPr>
              <w:t> </w:t>
            </w:r>
            <w:r>
              <w:rPr>
                <w:color w:val="333333"/>
                <w:sz w:val="15"/>
              </w:rPr>
              <w:t>araştırma,</w:t>
            </w:r>
            <w:r>
              <w:rPr>
                <w:color w:val="333333"/>
                <w:spacing w:val="15"/>
                <w:sz w:val="15"/>
              </w:rPr>
              <w:t> </w:t>
            </w:r>
            <w:r>
              <w:rPr>
                <w:color w:val="333333"/>
                <w:sz w:val="15"/>
              </w:rPr>
              <w:t>tartışma,</w:t>
            </w:r>
            <w:r>
              <w:rPr>
                <w:color w:val="333333"/>
                <w:spacing w:val="15"/>
                <w:sz w:val="15"/>
              </w:rPr>
              <w:t> </w:t>
            </w:r>
            <w:r>
              <w:rPr>
                <w:color w:val="333333"/>
                <w:sz w:val="15"/>
              </w:rPr>
              <w:t>örnek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olay,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soru-cevap,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uygulama,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bireysel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öğretim,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beyin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fırtınası</w:t>
            </w:r>
          </w:p>
        </w:tc>
        <w:tc>
          <w:tcPr>
            <w:tcW w:w="2589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line="268" w:lineRule="auto" w:before="137"/>
              <w:ind w:left="31" w:right="53"/>
              <w:rPr>
                <w:sz w:val="15"/>
              </w:rPr>
            </w:pPr>
            <w:r>
              <w:rPr>
                <w:color w:val="333333"/>
                <w:sz w:val="15"/>
              </w:rPr>
              <w:t>Akıllı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tahta,</w:t>
            </w:r>
            <w:r>
              <w:rPr>
                <w:color w:val="333333"/>
                <w:spacing w:val="10"/>
                <w:sz w:val="15"/>
              </w:rPr>
              <w:t> </w:t>
            </w: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kumanda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panoları,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AG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sigortalar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ve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ekipmanları,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DC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kaynaklar,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meger,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ölçü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aletleri,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kontrol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kalemi</w:t>
            </w:r>
          </w:p>
        </w:tc>
        <w:tc>
          <w:tcPr>
            <w:tcW w:w="1925" w:type="dxa"/>
            <w:vMerge w:val="restart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385" w:hRule="atLeast"/>
        </w:trPr>
        <w:tc>
          <w:tcPr>
            <w:tcW w:w="10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58" w:type="dxa"/>
          </w:tcPr>
          <w:p>
            <w:pPr>
              <w:pStyle w:val="TableParagraph"/>
              <w:spacing w:before="110"/>
              <w:ind w:left="30"/>
              <w:rPr>
                <w:sz w:val="15"/>
              </w:rPr>
            </w:pP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sigortalarının</w:t>
            </w:r>
            <w:r>
              <w:rPr>
                <w:color w:val="333333"/>
                <w:spacing w:val="10"/>
                <w:sz w:val="15"/>
              </w:rPr>
              <w:t> </w:t>
            </w:r>
            <w:r>
              <w:rPr>
                <w:color w:val="333333"/>
                <w:sz w:val="15"/>
              </w:rPr>
              <w:t>montajını</w:t>
            </w:r>
            <w:r>
              <w:rPr>
                <w:color w:val="333333"/>
                <w:spacing w:val="12"/>
                <w:sz w:val="15"/>
              </w:rPr>
              <w:t> </w:t>
            </w:r>
            <w:r>
              <w:rPr>
                <w:color w:val="333333"/>
                <w:sz w:val="15"/>
              </w:rPr>
              <w:t>yapar.</w:t>
            </w:r>
          </w:p>
        </w:tc>
        <w:tc>
          <w:tcPr>
            <w:tcW w:w="34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84" w:hRule="atLeast"/>
        </w:trPr>
        <w:tc>
          <w:tcPr>
            <w:tcW w:w="10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58" w:type="dxa"/>
          </w:tcPr>
          <w:p>
            <w:pPr>
              <w:pStyle w:val="TableParagraph"/>
              <w:spacing w:before="8"/>
              <w:rPr>
                <w:rFonts w:ascii="Times New Roman"/>
                <w:sz w:val="13"/>
              </w:rPr>
            </w:pPr>
          </w:p>
          <w:p>
            <w:pPr>
              <w:pStyle w:val="TableParagraph"/>
              <w:spacing w:before="1"/>
              <w:ind w:left="30"/>
              <w:rPr>
                <w:sz w:val="15"/>
              </w:rPr>
            </w:pP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sigortaların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değişimini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yapar.</w:t>
            </w:r>
          </w:p>
        </w:tc>
        <w:tc>
          <w:tcPr>
            <w:tcW w:w="34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080" w:bottom="280" w:left="260" w:right="440"/>
        </w:sectPr>
      </w:pPr>
    </w:p>
    <w:tbl>
      <w:tblPr>
        <w:tblW w:w="0" w:type="auto"/>
        <w:jc w:val="left"/>
        <w:tblInd w:w="1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44"/>
        <w:gridCol w:w="713"/>
        <w:gridCol w:w="655"/>
        <w:gridCol w:w="3058"/>
        <w:gridCol w:w="3480"/>
        <w:gridCol w:w="2446"/>
        <w:gridCol w:w="2589"/>
        <w:gridCol w:w="1925"/>
      </w:tblGrid>
      <w:tr>
        <w:trPr>
          <w:trHeight w:val="484" w:hRule="atLeast"/>
        </w:trPr>
        <w:tc>
          <w:tcPr>
            <w:tcW w:w="15910" w:type="dxa"/>
            <w:gridSpan w:val="8"/>
            <w:shd w:val="clear" w:color="auto" w:fill="FFFF00"/>
          </w:tcPr>
          <w:p>
            <w:pPr>
              <w:pStyle w:val="TableParagraph"/>
              <w:spacing w:before="2"/>
              <w:ind w:left="6199" w:right="6166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color w:val="333333"/>
                <w:sz w:val="15"/>
              </w:rPr>
              <w:t>ARA</w:t>
            </w:r>
            <w:r>
              <w:rPr>
                <w:rFonts w:ascii="Arial" w:hAnsi="Arial"/>
                <w:b/>
                <w:color w:val="333333"/>
                <w:spacing w:val="-1"/>
                <w:sz w:val="15"/>
              </w:rPr>
              <w:t> </w:t>
            </w:r>
            <w:r>
              <w:rPr>
                <w:rFonts w:ascii="Arial" w:hAnsi="Arial"/>
                <w:b/>
                <w:color w:val="333333"/>
                <w:sz w:val="15"/>
              </w:rPr>
              <w:t>TATİL (8-12</w:t>
            </w:r>
            <w:r>
              <w:rPr>
                <w:rFonts w:ascii="Arial" w:hAnsi="Arial"/>
                <w:b/>
                <w:color w:val="333333"/>
                <w:spacing w:val="1"/>
                <w:sz w:val="15"/>
              </w:rPr>
              <w:t> </w:t>
            </w:r>
            <w:r>
              <w:rPr>
                <w:rFonts w:ascii="Arial" w:hAnsi="Arial"/>
                <w:b/>
                <w:color w:val="333333"/>
                <w:sz w:val="15"/>
              </w:rPr>
              <w:t>NİSAN)</w:t>
            </w:r>
          </w:p>
        </w:tc>
      </w:tr>
      <w:tr>
        <w:trPr>
          <w:trHeight w:val="515" w:hRule="atLeast"/>
        </w:trPr>
        <w:tc>
          <w:tcPr>
            <w:tcW w:w="1044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6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292"/>
              <w:rPr>
                <w:sz w:val="15"/>
              </w:rPr>
            </w:pPr>
            <w:r>
              <w:rPr>
                <w:color w:val="333333"/>
                <w:sz w:val="15"/>
              </w:rPr>
              <w:t>NİSAN</w:t>
            </w:r>
          </w:p>
        </w:tc>
        <w:tc>
          <w:tcPr>
            <w:tcW w:w="713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142"/>
              <w:ind w:left="165"/>
              <w:rPr>
                <w:sz w:val="15"/>
              </w:rPr>
            </w:pPr>
            <w:r>
              <w:rPr>
                <w:color w:val="333333"/>
                <w:sz w:val="15"/>
              </w:rPr>
              <w:t>15-19</w:t>
            </w:r>
          </w:p>
          <w:p>
            <w:pPr>
              <w:pStyle w:val="TableParagraph"/>
              <w:spacing w:before="20"/>
              <w:ind w:left="165"/>
              <w:rPr>
                <w:sz w:val="15"/>
              </w:rPr>
            </w:pPr>
            <w:r>
              <w:rPr>
                <w:color w:val="333333"/>
                <w:sz w:val="15"/>
              </w:rPr>
              <w:t>Nisan</w:t>
            </w:r>
          </w:p>
        </w:tc>
        <w:tc>
          <w:tcPr>
            <w:tcW w:w="655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6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18"/>
              <w:jc w:val="center"/>
              <w:rPr>
                <w:sz w:val="15"/>
              </w:rPr>
            </w:pPr>
            <w:r>
              <w:rPr>
                <w:color w:val="333333"/>
                <w:w w:val="100"/>
                <w:sz w:val="15"/>
              </w:rPr>
              <w:t>4</w:t>
            </w:r>
          </w:p>
        </w:tc>
        <w:tc>
          <w:tcPr>
            <w:tcW w:w="3058" w:type="dxa"/>
          </w:tcPr>
          <w:p>
            <w:pPr>
              <w:pStyle w:val="TableParagraph"/>
              <w:spacing w:line="268" w:lineRule="auto" w:before="78"/>
              <w:ind w:left="30" w:right="115"/>
              <w:rPr>
                <w:sz w:val="15"/>
              </w:rPr>
            </w:pP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sigortaların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yapısını</w:t>
            </w:r>
            <w:r>
              <w:rPr>
                <w:color w:val="333333"/>
                <w:spacing w:val="11"/>
                <w:sz w:val="15"/>
              </w:rPr>
              <w:t> </w:t>
            </w:r>
            <w:r>
              <w:rPr>
                <w:color w:val="333333"/>
                <w:sz w:val="15"/>
              </w:rPr>
              <w:t>ve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çeşitlerini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açıklar.</w:t>
            </w:r>
          </w:p>
        </w:tc>
        <w:tc>
          <w:tcPr>
            <w:tcW w:w="3480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line="268" w:lineRule="auto" w:before="142"/>
              <w:ind w:left="31"/>
              <w:rPr>
                <w:sz w:val="15"/>
              </w:rPr>
            </w:pPr>
            <w:r>
              <w:rPr>
                <w:color w:val="333333"/>
                <w:sz w:val="15"/>
              </w:rPr>
              <w:t>Uygulama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3: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sigortaların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izole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sigorta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sökme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pensi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ile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değiştirilmesi.</w:t>
            </w:r>
          </w:p>
        </w:tc>
        <w:tc>
          <w:tcPr>
            <w:tcW w:w="2446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line="268" w:lineRule="auto"/>
              <w:ind w:left="31" w:right="18"/>
              <w:rPr>
                <w:sz w:val="15"/>
              </w:rPr>
            </w:pPr>
            <w:r>
              <w:rPr>
                <w:color w:val="333333"/>
                <w:sz w:val="15"/>
              </w:rPr>
              <w:t>Anlatım,</w:t>
            </w:r>
            <w:r>
              <w:rPr>
                <w:color w:val="333333"/>
                <w:spacing w:val="14"/>
                <w:sz w:val="15"/>
              </w:rPr>
              <w:t> </w:t>
            </w:r>
            <w:r>
              <w:rPr>
                <w:color w:val="333333"/>
                <w:sz w:val="15"/>
              </w:rPr>
              <w:t>araştırma,</w:t>
            </w:r>
            <w:r>
              <w:rPr>
                <w:color w:val="333333"/>
                <w:spacing w:val="15"/>
                <w:sz w:val="15"/>
              </w:rPr>
              <w:t> </w:t>
            </w:r>
            <w:r>
              <w:rPr>
                <w:color w:val="333333"/>
                <w:sz w:val="15"/>
              </w:rPr>
              <w:t>tartışma,</w:t>
            </w:r>
            <w:r>
              <w:rPr>
                <w:color w:val="333333"/>
                <w:spacing w:val="15"/>
                <w:sz w:val="15"/>
              </w:rPr>
              <w:t> </w:t>
            </w:r>
            <w:r>
              <w:rPr>
                <w:color w:val="333333"/>
                <w:sz w:val="15"/>
              </w:rPr>
              <w:t>örnek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olay,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soru-cevap,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uygulama,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bireysel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öğretim,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beyin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fırtınası</w:t>
            </w:r>
          </w:p>
        </w:tc>
        <w:tc>
          <w:tcPr>
            <w:tcW w:w="2589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line="268" w:lineRule="auto" w:before="137"/>
              <w:ind w:left="31" w:right="53"/>
              <w:rPr>
                <w:sz w:val="15"/>
              </w:rPr>
            </w:pPr>
            <w:r>
              <w:rPr>
                <w:color w:val="333333"/>
                <w:sz w:val="15"/>
              </w:rPr>
              <w:t>Akıllı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tahta,</w:t>
            </w:r>
            <w:r>
              <w:rPr>
                <w:color w:val="333333"/>
                <w:spacing w:val="10"/>
                <w:sz w:val="15"/>
              </w:rPr>
              <w:t> </w:t>
            </w: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kumanda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panoları,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AG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sigortalar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ve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ekipmanları,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DC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kaynaklar,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meger,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ölçü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aletleri,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kontrol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kalemi</w:t>
            </w:r>
          </w:p>
        </w:tc>
        <w:tc>
          <w:tcPr>
            <w:tcW w:w="1925" w:type="dxa"/>
            <w:vMerge w:val="restart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366" w:hRule="atLeast"/>
        </w:trPr>
        <w:tc>
          <w:tcPr>
            <w:tcW w:w="10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58" w:type="dxa"/>
          </w:tcPr>
          <w:p>
            <w:pPr>
              <w:pStyle w:val="TableParagraph"/>
              <w:spacing w:before="100"/>
              <w:ind w:left="30"/>
              <w:rPr>
                <w:sz w:val="15"/>
              </w:rPr>
            </w:pP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sigortalarının</w:t>
            </w:r>
            <w:r>
              <w:rPr>
                <w:color w:val="333333"/>
                <w:spacing w:val="10"/>
                <w:sz w:val="15"/>
              </w:rPr>
              <w:t> </w:t>
            </w:r>
            <w:r>
              <w:rPr>
                <w:color w:val="333333"/>
                <w:sz w:val="15"/>
              </w:rPr>
              <w:t>montajını</w:t>
            </w:r>
            <w:r>
              <w:rPr>
                <w:color w:val="333333"/>
                <w:spacing w:val="12"/>
                <w:sz w:val="15"/>
              </w:rPr>
              <w:t> </w:t>
            </w:r>
            <w:r>
              <w:rPr>
                <w:color w:val="333333"/>
                <w:sz w:val="15"/>
              </w:rPr>
              <w:t>yapar.</w:t>
            </w:r>
          </w:p>
        </w:tc>
        <w:tc>
          <w:tcPr>
            <w:tcW w:w="34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84" w:hRule="atLeast"/>
        </w:trPr>
        <w:tc>
          <w:tcPr>
            <w:tcW w:w="10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58" w:type="dxa"/>
          </w:tcPr>
          <w:p>
            <w:pPr>
              <w:pStyle w:val="TableParagraph"/>
              <w:spacing w:before="8"/>
              <w:rPr>
                <w:rFonts w:ascii="Times New Roman"/>
                <w:sz w:val="13"/>
              </w:rPr>
            </w:pPr>
          </w:p>
          <w:p>
            <w:pPr>
              <w:pStyle w:val="TableParagraph"/>
              <w:spacing w:before="1"/>
              <w:ind w:left="30"/>
              <w:rPr>
                <w:sz w:val="15"/>
              </w:rPr>
            </w:pP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sigortaların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değişimini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yapar.</w:t>
            </w:r>
          </w:p>
        </w:tc>
        <w:tc>
          <w:tcPr>
            <w:tcW w:w="34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66" w:hRule="atLeast"/>
        </w:trPr>
        <w:tc>
          <w:tcPr>
            <w:tcW w:w="1044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106"/>
              <w:ind w:left="292"/>
              <w:rPr>
                <w:sz w:val="15"/>
              </w:rPr>
            </w:pPr>
            <w:r>
              <w:rPr>
                <w:color w:val="333333"/>
                <w:sz w:val="15"/>
              </w:rPr>
              <w:t>NİSAN</w:t>
            </w:r>
          </w:p>
        </w:tc>
        <w:tc>
          <w:tcPr>
            <w:tcW w:w="713" w:type="dxa"/>
            <w:vMerge w:val="restart"/>
          </w:tcPr>
          <w:p>
            <w:pPr>
              <w:pStyle w:val="TableParagraph"/>
              <w:spacing w:before="9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1"/>
              <w:ind w:left="165"/>
              <w:rPr>
                <w:sz w:val="15"/>
              </w:rPr>
            </w:pPr>
            <w:r>
              <w:rPr>
                <w:color w:val="333333"/>
                <w:sz w:val="15"/>
              </w:rPr>
              <w:t>22-26</w:t>
            </w:r>
          </w:p>
          <w:p>
            <w:pPr>
              <w:pStyle w:val="TableParagraph"/>
              <w:spacing w:before="19"/>
              <w:ind w:left="165"/>
              <w:rPr>
                <w:sz w:val="15"/>
              </w:rPr>
            </w:pPr>
            <w:r>
              <w:rPr>
                <w:color w:val="333333"/>
                <w:sz w:val="15"/>
              </w:rPr>
              <w:t>Nisan</w:t>
            </w:r>
          </w:p>
        </w:tc>
        <w:tc>
          <w:tcPr>
            <w:tcW w:w="655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106"/>
              <w:ind w:left="18"/>
              <w:jc w:val="center"/>
              <w:rPr>
                <w:sz w:val="15"/>
              </w:rPr>
            </w:pPr>
            <w:r>
              <w:rPr>
                <w:color w:val="333333"/>
                <w:w w:val="100"/>
                <w:sz w:val="15"/>
              </w:rPr>
              <w:t>4</w:t>
            </w:r>
          </w:p>
        </w:tc>
        <w:tc>
          <w:tcPr>
            <w:tcW w:w="3058" w:type="dxa"/>
            <w:vMerge w:val="restart"/>
          </w:tcPr>
          <w:p>
            <w:pPr>
              <w:pStyle w:val="TableParagraph"/>
              <w:spacing w:before="9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line="268" w:lineRule="auto" w:before="1"/>
              <w:ind w:left="30"/>
              <w:rPr>
                <w:sz w:val="15"/>
              </w:rPr>
            </w:pPr>
            <w:r>
              <w:rPr>
                <w:color w:val="333333"/>
                <w:sz w:val="15"/>
              </w:rPr>
              <w:t>Kuranportör</w:t>
            </w:r>
            <w:r>
              <w:rPr>
                <w:color w:val="333333"/>
                <w:spacing w:val="10"/>
                <w:sz w:val="15"/>
              </w:rPr>
              <w:t> </w:t>
            </w:r>
            <w:r>
              <w:rPr>
                <w:color w:val="333333"/>
                <w:sz w:val="15"/>
              </w:rPr>
              <w:t>sistemlerinin</w:t>
            </w:r>
            <w:r>
              <w:rPr>
                <w:color w:val="333333"/>
                <w:spacing w:val="11"/>
                <w:sz w:val="15"/>
              </w:rPr>
              <w:t> </w:t>
            </w:r>
            <w:r>
              <w:rPr>
                <w:color w:val="333333"/>
                <w:sz w:val="15"/>
              </w:rPr>
              <w:t>bakımını</w:t>
            </w:r>
            <w:r>
              <w:rPr>
                <w:color w:val="333333"/>
                <w:spacing w:val="12"/>
                <w:sz w:val="15"/>
              </w:rPr>
              <w:t> </w:t>
            </w:r>
            <w:r>
              <w:rPr>
                <w:color w:val="333333"/>
                <w:sz w:val="15"/>
              </w:rPr>
              <w:t>ve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onarımını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yapar.</w:t>
            </w:r>
          </w:p>
        </w:tc>
        <w:tc>
          <w:tcPr>
            <w:tcW w:w="3480" w:type="dxa"/>
          </w:tcPr>
          <w:p>
            <w:pPr>
              <w:pStyle w:val="TableParagraph"/>
              <w:spacing w:before="4"/>
              <w:ind w:left="31"/>
              <w:rPr>
                <w:sz w:val="15"/>
              </w:rPr>
            </w:pPr>
            <w:r>
              <w:rPr>
                <w:color w:val="333333"/>
                <w:sz w:val="15"/>
              </w:rPr>
              <w:t>ÖĞRENME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BİRİMİ: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KURANPORTÖR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VE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SCADA</w:t>
            </w:r>
          </w:p>
          <w:p>
            <w:pPr>
              <w:pStyle w:val="TableParagraph"/>
              <w:spacing w:line="153" w:lineRule="exact" w:before="20"/>
              <w:ind w:left="31"/>
              <w:rPr>
                <w:sz w:val="15"/>
              </w:rPr>
            </w:pPr>
            <w:r>
              <w:rPr>
                <w:color w:val="333333"/>
                <w:sz w:val="15"/>
              </w:rPr>
              <w:t>SİSTEMLERİ</w:t>
            </w:r>
          </w:p>
        </w:tc>
        <w:tc>
          <w:tcPr>
            <w:tcW w:w="2446" w:type="dxa"/>
            <w:vMerge w:val="restart"/>
          </w:tcPr>
          <w:p>
            <w:pPr>
              <w:pStyle w:val="TableParagraph"/>
              <w:spacing w:line="268" w:lineRule="auto" w:before="100"/>
              <w:ind w:left="31" w:right="18"/>
              <w:rPr>
                <w:sz w:val="15"/>
              </w:rPr>
            </w:pPr>
            <w:r>
              <w:rPr>
                <w:color w:val="333333"/>
                <w:sz w:val="15"/>
              </w:rPr>
              <w:t>Anlatım,</w:t>
            </w:r>
            <w:r>
              <w:rPr>
                <w:color w:val="333333"/>
                <w:spacing w:val="14"/>
                <w:sz w:val="15"/>
              </w:rPr>
              <w:t> </w:t>
            </w:r>
            <w:r>
              <w:rPr>
                <w:color w:val="333333"/>
                <w:sz w:val="15"/>
              </w:rPr>
              <w:t>araştırma,</w:t>
            </w:r>
            <w:r>
              <w:rPr>
                <w:color w:val="333333"/>
                <w:spacing w:val="15"/>
                <w:sz w:val="15"/>
              </w:rPr>
              <w:t> </w:t>
            </w:r>
            <w:r>
              <w:rPr>
                <w:color w:val="333333"/>
                <w:sz w:val="15"/>
              </w:rPr>
              <w:t>tartışma,</w:t>
            </w:r>
            <w:r>
              <w:rPr>
                <w:color w:val="333333"/>
                <w:spacing w:val="15"/>
                <w:sz w:val="15"/>
              </w:rPr>
              <w:t> </w:t>
            </w:r>
            <w:r>
              <w:rPr>
                <w:color w:val="333333"/>
                <w:sz w:val="15"/>
              </w:rPr>
              <w:t>örnek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olay,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soru-cevap,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uygulama,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bireysel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öğretim,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beyin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fırtınası</w:t>
            </w:r>
          </w:p>
        </w:tc>
        <w:tc>
          <w:tcPr>
            <w:tcW w:w="2589" w:type="dxa"/>
            <w:vMerge w:val="restart"/>
          </w:tcPr>
          <w:p>
            <w:pPr>
              <w:pStyle w:val="TableParagraph"/>
              <w:spacing w:line="268" w:lineRule="auto" w:before="4"/>
              <w:ind w:left="31" w:right="53"/>
              <w:rPr>
                <w:sz w:val="15"/>
              </w:rPr>
            </w:pPr>
            <w:r>
              <w:rPr>
                <w:color w:val="333333"/>
                <w:sz w:val="15"/>
              </w:rPr>
              <w:t>Akıllı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tahta,</w:t>
            </w:r>
            <w:r>
              <w:rPr>
                <w:color w:val="333333"/>
                <w:spacing w:val="10"/>
                <w:sz w:val="15"/>
              </w:rPr>
              <w:t> </w:t>
            </w: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kumanda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panoları,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AG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sigortalar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ve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ekipmanları,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DC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kaynaklar,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meger,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ölçü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aletleri,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YG</w:t>
            </w:r>
          </w:p>
          <w:p>
            <w:pPr>
              <w:pStyle w:val="TableParagraph"/>
              <w:spacing w:line="168" w:lineRule="exact"/>
              <w:ind w:left="31"/>
              <w:rPr>
                <w:sz w:val="15"/>
              </w:rPr>
            </w:pPr>
            <w:r>
              <w:rPr>
                <w:color w:val="333333"/>
                <w:sz w:val="15"/>
              </w:rPr>
              <w:t>kontrol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kalemi</w:t>
            </w:r>
          </w:p>
        </w:tc>
        <w:tc>
          <w:tcPr>
            <w:tcW w:w="1925" w:type="dxa"/>
            <w:vMerge w:val="restart"/>
          </w:tcPr>
          <w:p>
            <w:pPr>
              <w:pStyle w:val="TableParagraph"/>
              <w:spacing w:before="9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line="268" w:lineRule="auto" w:before="1"/>
              <w:ind w:left="32" w:right="64"/>
              <w:rPr>
                <w:sz w:val="15"/>
              </w:rPr>
            </w:pPr>
            <w:r>
              <w:rPr>
                <w:color w:val="333333"/>
                <w:sz w:val="15"/>
              </w:rPr>
              <w:t>23 Nisan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Ulusal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Egemenlik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ve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Çocuk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Bayramı</w:t>
            </w:r>
          </w:p>
        </w:tc>
      </w:tr>
      <w:tr>
        <w:trPr>
          <w:trHeight w:val="184" w:hRule="atLeast"/>
        </w:trPr>
        <w:tc>
          <w:tcPr>
            <w:tcW w:w="10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5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80" w:type="dxa"/>
          </w:tcPr>
          <w:p>
            <w:pPr>
              <w:pStyle w:val="TableParagraph"/>
              <w:spacing w:line="155" w:lineRule="exact" w:before="9"/>
              <w:ind w:left="31"/>
              <w:rPr>
                <w:sz w:val="15"/>
              </w:rPr>
            </w:pPr>
            <w:r>
              <w:rPr>
                <w:color w:val="333333"/>
                <w:sz w:val="15"/>
              </w:rPr>
              <w:t>1.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Kuranportör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Sistemleri</w:t>
            </w:r>
          </w:p>
        </w:tc>
        <w:tc>
          <w:tcPr>
            <w:tcW w:w="24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84" w:hRule="atLeast"/>
        </w:trPr>
        <w:tc>
          <w:tcPr>
            <w:tcW w:w="10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5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80" w:type="dxa"/>
          </w:tcPr>
          <w:p>
            <w:pPr>
              <w:pStyle w:val="TableParagraph"/>
              <w:spacing w:line="155" w:lineRule="exact" w:before="9"/>
              <w:ind w:left="31"/>
              <w:rPr>
                <w:sz w:val="15"/>
              </w:rPr>
            </w:pPr>
            <w:r>
              <w:rPr>
                <w:color w:val="333333"/>
                <w:sz w:val="15"/>
              </w:rPr>
              <w:t>Çocuk,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insan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sevgisi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ve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evrensellik</w:t>
            </w:r>
          </w:p>
        </w:tc>
        <w:tc>
          <w:tcPr>
            <w:tcW w:w="24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745" w:hRule="atLeast"/>
        </w:trPr>
        <w:tc>
          <w:tcPr>
            <w:tcW w:w="1044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106"/>
              <w:ind w:left="292"/>
              <w:rPr>
                <w:sz w:val="15"/>
              </w:rPr>
            </w:pPr>
            <w:r>
              <w:rPr>
                <w:color w:val="333333"/>
                <w:sz w:val="15"/>
              </w:rPr>
              <w:t>NİSAN</w:t>
            </w:r>
          </w:p>
        </w:tc>
        <w:tc>
          <w:tcPr>
            <w:tcW w:w="713" w:type="dxa"/>
          </w:tcPr>
          <w:p>
            <w:pPr>
              <w:pStyle w:val="TableParagraph"/>
              <w:spacing w:before="9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1"/>
              <w:ind w:left="33"/>
              <w:rPr>
                <w:sz w:val="15"/>
              </w:rPr>
            </w:pPr>
            <w:r>
              <w:rPr>
                <w:color w:val="333333"/>
                <w:sz w:val="15"/>
              </w:rPr>
              <w:t>29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Nisan-</w:t>
            </w:r>
          </w:p>
          <w:p>
            <w:pPr>
              <w:pStyle w:val="TableParagraph"/>
              <w:spacing w:before="19"/>
              <w:ind w:left="90"/>
              <w:rPr>
                <w:sz w:val="15"/>
              </w:rPr>
            </w:pPr>
            <w:r>
              <w:rPr>
                <w:color w:val="333333"/>
                <w:w w:val="105"/>
                <w:sz w:val="15"/>
              </w:rPr>
              <w:t>3</w:t>
            </w:r>
            <w:r>
              <w:rPr>
                <w:color w:val="333333"/>
                <w:spacing w:val="-6"/>
                <w:w w:val="105"/>
                <w:sz w:val="15"/>
              </w:rPr>
              <w:t> </w:t>
            </w:r>
            <w:r>
              <w:rPr>
                <w:color w:val="333333"/>
                <w:w w:val="105"/>
                <w:sz w:val="15"/>
              </w:rPr>
              <w:t>Mayıs</w:t>
            </w:r>
          </w:p>
        </w:tc>
        <w:tc>
          <w:tcPr>
            <w:tcW w:w="655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106"/>
              <w:ind w:left="287"/>
              <w:rPr>
                <w:sz w:val="15"/>
              </w:rPr>
            </w:pPr>
            <w:r>
              <w:rPr>
                <w:color w:val="333333"/>
                <w:w w:val="100"/>
                <w:sz w:val="15"/>
              </w:rPr>
              <w:t>4</w:t>
            </w:r>
          </w:p>
        </w:tc>
        <w:tc>
          <w:tcPr>
            <w:tcW w:w="3058" w:type="dxa"/>
          </w:tcPr>
          <w:p>
            <w:pPr>
              <w:pStyle w:val="TableParagraph"/>
              <w:spacing w:before="9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line="268" w:lineRule="auto" w:before="1"/>
              <w:ind w:left="30"/>
              <w:rPr>
                <w:sz w:val="15"/>
              </w:rPr>
            </w:pPr>
            <w:r>
              <w:rPr>
                <w:color w:val="333333"/>
                <w:sz w:val="15"/>
              </w:rPr>
              <w:t>Kuranportör</w:t>
            </w:r>
            <w:r>
              <w:rPr>
                <w:color w:val="333333"/>
                <w:spacing w:val="10"/>
                <w:sz w:val="15"/>
              </w:rPr>
              <w:t> </w:t>
            </w:r>
            <w:r>
              <w:rPr>
                <w:color w:val="333333"/>
                <w:sz w:val="15"/>
              </w:rPr>
              <w:t>sistemlerinin</w:t>
            </w:r>
            <w:r>
              <w:rPr>
                <w:color w:val="333333"/>
                <w:spacing w:val="11"/>
                <w:sz w:val="15"/>
              </w:rPr>
              <w:t> </w:t>
            </w:r>
            <w:r>
              <w:rPr>
                <w:color w:val="333333"/>
                <w:sz w:val="15"/>
              </w:rPr>
              <w:t>bakımını</w:t>
            </w:r>
            <w:r>
              <w:rPr>
                <w:color w:val="333333"/>
                <w:spacing w:val="12"/>
                <w:sz w:val="15"/>
              </w:rPr>
              <w:t> </w:t>
            </w:r>
            <w:r>
              <w:rPr>
                <w:color w:val="333333"/>
                <w:sz w:val="15"/>
              </w:rPr>
              <w:t>ve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onarımını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yapar.</w:t>
            </w:r>
          </w:p>
        </w:tc>
        <w:tc>
          <w:tcPr>
            <w:tcW w:w="348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106"/>
              <w:ind w:left="31"/>
              <w:rPr>
                <w:sz w:val="15"/>
              </w:rPr>
            </w:pPr>
            <w:r>
              <w:rPr>
                <w:color w:val="333333"/>
                <w:sz w:val="15"/>
              </w:rPr>
              <w:t>1.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Kuranportör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Sistemleri</w:t>
            </w:r>
          </w:p>
        </w:tc>
        <w:tc>
          <w:tcPr>
            <w:tcW w:w="2446" w:type="dxa"/>
          </w:tcPr>
          <w:p>
            <w:pPr>
              <w:pStyle w:val="TableParagraph"/>
              <w:spacing w:line="268" w:lineRule="auto" w:before="100"/>
              <w:ind w:left="31" w:right="17"/>
              <w:rPr>
                <w:sz w:val="15"/>
              </w:rPr>
            </w:pPr>
            <w:r>
              <w:rPr>
                <w:color w:val="333333"/>
                <w:sz w:val="15"/>
              </w:rPr>
              <w:t>Anlatım,</w:t>
            </w:r>
            <w:r>
              <w:rPr>
                <w:color w:val="333333"/>
                <w:spacing w:val="14"/>
                <w:sz w:val="15"/>
              </w:rPr>
              <w:t> </w:t>
            </w:r>
            <w:r>
              <w:rPr>
                <w:color w:val="333333"/>
                <w:sz w:val="15"/>
              </w:rPr>
              <w:t>araştırma,</w:t>
            </w:r>
            <w:r>
              <w:rPr>
                <w:color w:val="333333"/>
                <w:spacing w:val="15"/>
                <w:sz w:val="15"/>
              </w:rPr>
              <w:t> </w:t>
            </w:r>
            <w:r>
              <w:rPr>
                <w:color w:val="333333"/>
                <w:sz w:val="15"/>
              </w:rPr>
              <w:t>tartışma,</w:t>
            </w:r>
            <w:r>
              <w:rPr>
                <w:color w:val="333333"/>
                <w:spacing w:val="15"/>
                <w:sz w:val="15"/>
              </w:rPr>
              <w:t> </w:t>
            </w:r>
            <w:r>
              <w:rPr>
                <w:color w:val="333333"/>
                <w:sz w:val="15"/>
              </w:rPr>
              <w:t>örnek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olay,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soru-cevap,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uygulama,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bireysel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öğretim,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beyin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fırtınası</w:t>
            </w:r>
          </w:p>
        </w:tc>
        <w:tc>
          <w:tcPr>
            <w:tcW w:w="2589" w:type="dxa"/>
          </w:tcPr>
          <w:p>
            <w:pPr>
              <w:pStyle w:val="TableParagraph"/>
              <w:spacing w:line="268" w:lineRule="auto" w:before="4"/>
              <w:ind w:left="31" w:right="53"/>
              <w:rPr>
                <w:sz w:val="15"/>
              </w:rPr>
            </w:pPr>
            <w:r>
              <w:rPr>
                <w:color w:val="333333"/>
                <w:sz w:val="15"/>
              </w:rPr>
              <w:t>Akıllı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tahta,</w:t>
            </w:r>
            <w:r>
              <w:rPr>
                <w:color w:val="333333"/>
                <w:spacing w:val="10"/>
                <w:sz w:val="15"/>
              </w:rPr>
              <w:t> </w:t>
            </w: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kumanda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panoları,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AG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sigortalar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ve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ekipmanları,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DC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kaynaklar,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meger,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ölçü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aletleri,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YG</w:t>
            </w:r>
          </w:p>
          <w:p>
            <w:pPr>
              <w:pStyle w:val="TableParagraph"/>
              <w:spacing w:line="151" w:lineRule="exact"/>
              <w:ind w:left="31"/>
              <w:rPr>
                <w:sz w:val="15"/>
              </w:rPr>
            </w:pPr>
            <w:r>
              <w:rPr>
                <w:color w:val="333333"/>
                <w:sz w:val="15"/>
              </w:rPr>
              <w:t>kontrol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kalemi</w:t>
            </w:r>
          </w:p>
        </w:tc>
        <w:tc>
          <w:tcPr>
            <w:tcW w:w="1925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746" w:hRule="atLeast"/>
        </w:trPr>
        <w:tc>
          <w:tcPr>
            <w:tcW w:w="1044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106"/>
              <w:ind w:left="287"/>
              <w:rPr>
                <w:sz w:val="15"/>
              </w:rPr>
            </w:pPr>
            <w:r>
              <w:rPr>
                <w:color w:val="333333"/>
                <w:sz w:val="15"/>
              </w:rPr>
              <w:t>MAYIS</w:t>
            </w:r>
          </w:p>
        </w:tc>
        <w:tc>
          <w:tcPr>
            <w:tcW w:w="713" w:type="dxa"/>
          </w:tcPr>
          <w:p>
            <w:pPr>
              <w:pStyle w:val="TableParagraph"/>
              <w:spacing w:before="9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1"/>
              <w:ind w:left="208"/>
              <w:rPr>
                <w:sz w:val="15"/>
              </w:rPr>
            </w:pPr>
            <w:r>
              <w:rPr>
                <w:color w:val="333333"/>
                <w:sz w:val="15"/>
              </w:rPr>
              <w:t>6-10</w:t>
            </w:r>
          </w:p>
          <w:p>
            <w:pPr>
              <w:pStyle w:val="TableParagraph"/>
              <w:spacing w:before="19"/>
              <w:ind w:left="155"/>
              <w:rPr>
                <w:sz w:val="15"/>
              </w:rPr>
            </w:pPr>
            <w:r>
              <w:rPr>
                <w:color w:val="333333"/>
                <w:w w:val="105"/>
                <w:sz w:val="15"/>
              </w:rPr>
              <w:t>Mayıs</w:t>
            </w:r>
          </w:p>
        </w:tc>
        <w:tc>
          <w:tcPr>
            <w:tcW w:w="655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106"/>
              <w:ind w:left="287"/>
              <w:rPr>
                <w:sz w:val="15"/>
              </w:rPr>
            </w:pPr>
            <w:r>
              <w:rPr>
                <w:color w:val="333333"/>
                <w:w w:val="100"/>
                <w:sz w:val="15"/>
              </w:rPr>
              <w:t>4</w:t>
            </w:r>
          </w:p>
        </w:tc>
        <w:tc>
          <w:tcPr>
            <w:tcW w:w="3058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106"/>
              <w:ind w:left="30"/>
              <w:rPr>
                <w:sz w:val="15"/>
              </w:rPr>
            </w:pPr>
            <w:r>
              <w:rPr>
                <w:color w:val="333333"/>
                <w:sz w:val="15"/>
              </w:rPr>
              <w:t>Network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(ağ)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sistemlerini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kurar.</w:t>
            </w:r>
          </w:p>
        </w:tc>
        <w:tc>
          <w:tcPr>
            <w:tcW w:w="348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106"/>
              <w:ind w:left="31"/>
              <w:rPr>
                <w:sz w:val="15"/>
              </w:rPr>
            </w:pPr>
            <w:r>
              <w:rPr>
                <w:color w:val="333333"/>
                <w:sz w:val="15"/>
              </w:rPr>
              <w:t>2.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Network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(Ağ)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Sistemleri</w:t>
            </w:r>
          </w:p>
        </w:tc>
        <w:tc>
          <w:tcPr>
            <w:tcW w:w="2446" w:type="dxa"/>
          </w:tcPr>
          <w:p>
            <w:pPr>
              <w:pStyle w:val="TableParagraph"/>
              <w:spacing w:line="268" w:lineRule="auto" w:before="100"/>
              <w:ind w:left="31" w:right="17"/>
              <w:rPr>
                <w:sz w:val="15"/>
              </w:rPr>
            </w:pPr>
            <w:r>
              <w:rPr>
                <w:color w:val="333333"/>
                <w:sz w:val="15"/>
              </w:rPr>
              <w:t>Anlatım,</w:t>
            </w:r>
            <w:r>
              <w:rPr>
                <w:color w:val="333333"/>
                <w:spacing w:val="14"/>
                <w:sz w:val="15"/>
              </w:rPr>
              <w:t> </w:t>
            </w:r>
            <w:r>
              <w:rPr>
                <w:color w:val="333333"/>
                <w:sz w:val="15"/>
              </w:rPr>
              <w:t>araştırma,</w:t>
            </w:r>
            <w:r>
              <w:rPr>
                <w:color w:val="333333"/>
                <w:spacing w:val="15"/>
                <w:sz w:val="15"/>
              </w:rPr>
              <w:t> </w:t>
            </w:r>
            <w:r>
              <w:rPr>
                <w:color w:val="333333"/>
                <w:sz w:val="15"/>
              </w:rPr>
              <w:t>tartışma,</w:t>
            </w:r>
            <w:r>
              <w:rPr>
                <w:color w:val="333333"/>
                <w:spacing w:val="15"/>
                <w:sz w:val="15"/>
              </w:rPr>
              <w:t> </w:t>
            </w:r>
            <w:r>
              <w:rPr>
                <w:color w:val="333333"/>
                <w:sz w:val="15"/>
              </w:rPr>
              <w:t>örnek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olay,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soru-cevap,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uygulama,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bireysel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öğretim,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beyin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fırtınası</w:t>
            </w:r>
          </w:p>
        </w:tc>
        <w:tc>
          <w:tcPr>
            <w:tcW w:w="2589" w:type="dxa"/>
          </w:tcPr>
          <w:p>
            <w:pPr>
              <w:pStyle w:val="TableParagraph"/>
              <w:spacing w:line="268" w:lineRule="auto" w:before="4"/>
              <w:ind w:left="31" w:right="53"/>
              <w:rPr>
                <w:sz w:val="15"/>
              </w:rPr>
            </w:pPr>
            <w:r>
              <w:rPr>
                <w:color w:val="333333"/>
                <w:sz w:val="15"/>
              </w:rPr>
              <w:t>Akıllı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tahta,</w:t>
            </w:r>
            <w:r>
              <w:rPr>
                <w:color w:val="333333"/>
                <w:spacing w:val="10"/>
                <w:sz w:val="15"/>
              </w:rPr>
              <w:t> </w:t>
            </w: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kumanda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panoları,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AG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sigortalar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ve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ekipmanları,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DC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kaynaklar,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meger,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ölçü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aletleri,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YG</w:t>
            </w:r>
          </w:p>
          <w:p>
            <w:pPr>
              <w:pStyle w:val="TableParagraph"/>
              <w:spacing w:line="152" w:lineRule="exact"/>
              <w:ind w:left="31"/>
              <w:rPr>
                <w:sz w:val="15"/>
              </w:rPr>
            </w:pPr>
            <w:r>
              <w:rPr>
                <w:color w:val="333333"/>
                <w:sz w:val="15"/>
              </w:rPr>
              <w:t>kontrol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kalemi</w:t>
            </w:r>
          </w:p>
        </w:tc>
        <w:tc>
          <w:tcPr>
            <w:tcW w:w="1925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068" w:hRule="atLeast"/>
        </w:trPr>
        <w:tc>
          <w:tcPr>
            <w:tcW w:w="1044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121"/>
              <w:ind w:left="287"/>
              <w:rPr>
                <w:sz w:val="15"/>
              </w:rPr>
            </w:pPr>
            <w:r>
              <w:rPr>
                <w:color w:val="333333"/>
                <w:sz w:val="15"/>
              </w:rPr>
              <w:t>MAYIS</w:t>
            </w:r>
          </w:p>
        </w:tc>
        <w:tc>
          <w:tcPr>
            <w:tcW w:w="713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>
            <w:pPr>
              <w:pStyle w:val="TableParagraph"/>
              <w:ind w:left="165"/>
              <w:rPr>
                <w:sz w:val="15"/>
              </w:rPr>
            </w:pPr>
            <w:r>
              <w:rPr>
                <w:color w:val="333333"/>
                <w:sz w:val="15"/>
              </w:rPr>
              <w:t>13-17</w:t>
            </w:r>
          </w:p>
          <w:p>
            <w:pPr>
              <w:pStyle w:val="TableParagraph"/>
              <w:spacing w:before="20"/>
              <w:ind w:left="155"/>
              <w:rPr>
                <w:sz w:val="15"/>
              </w:rPr>
            </w:pPr>
            <w:r>
              <w:rPr>
                <w:color w:val="333333"/>
                <w:w w:val="105"/>
                <w:sz w:val="15"/>
              </w:rPr>
              <w:t>Mayıs</w:t>
            </w:r>
          </w:p>
        </w:tc>
        <w:tc>
          <w:tcPr>
            <w:tcW w:w="655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121"/>
              <w:ind w:left="18"/>
              <w:jc w:val="center"/>
              <w:rPr>
                <w:sz w:val="15"/>
              </w:rPr>
            </w:pPr>
            <w:r>
              <w:rPr>
                <w:color w:val="333333"/>
                <w:w w:val="100"/>
                <w:sz w:val="15"/>
              </w:rPr>
              <w:t>4</w:t>
            </w:r>
          </w:p>
        </w:tc>
        <w:tc>
          <w:tcPr>
            <w:tcW w:w="3058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121"/>
              <w:ind w:left="30"/>
              <w:rPr>
                <w:sz w:val="15"/>
              </w:rPr>
            </w:pPr>
            <w:r>
              <w:rPr>
                <w:color w:val="333333"/>
                <w:sz w:val="15"/>
              </w:rPr>
              <w:t>Network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(ağ)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sistemlerini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kurar.</w:t>
            </w:r>
          </w:p>
        </w:tc>
        <w:tc>
          <w:tcPr>
            <w:tcW w:w="348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6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1"/>
              <w:ind w:left="31"/>
              <w:rPr>
                <w:sz w:val="15"/>
              </w:rPr>
            </w:pPr>
            <w:r>
              <w:rPr>
                <w:color w:val="333333"/>
                <w:sz w:val="15"/>
              </w:rPr>
              <w:t>2.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Network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(Ağ)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Sistemleri</w:t>
            </w:r>
          </w:p>
        </w:tc>
        <w:tc>
          <w:tcPr>
            <w:tcW w:w="2446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line="268" w:lineRule="auto" w:before="115"/>
              <w:ind w:left="31" w:right="18"/>
              <w:rPr>
                <w:sz w:val="15"/>
              </w:rPr>
            </w:pPr>
            <w:r>
              <w:rPr>
                <w:color w:val="333333"/>
                <w:sz w:val="15"/>
              </w:rPr>
              <w:t>Anlatım,</w:t>
            </w:r>
            <w:r>
              <w:rPr>
                <w:color w:val="333333"/>
                <w:spacing w:val="14"/>
                <w:sz w:val="15"/>
              </w:rPr>
              <w:t> </w:t>
            </w:r>
            <w:r>
              <w:rPr>
                <w:color w:val="333333"/>
                <w:sz w:val="15"/>
              </w:rPr>
              <w:t>araştırma,</w:t>
            </w:r>
            <w:r>
              <w:rPr>
                <w:color w:val="333333"/>
                <w:spacing w:val="15"/>
                <w:sz w:val="15"/>
              </w:rPr>
              <w:t> </w:t>
            </w:r>
            <w:r>
              <w:rPr>
                <w:color w:val="333333"/>
                <w:sz w:val="15"/>
              </w:rPr>
              <w:t>tartışma,</w:t>
            </w:r>
            <w:r>
              <w:rPr>
                <w:color w:val="333333"/>
                <w:spacing w:val="15"/>
                <w:sz w:val="15"/>
              </w:rPr>
              <w:t> </w:t>
            </w:r>
            <w:r>
              <w:rPr>
                <w:color w:val="333333"/>
                <w:sz w:val="15"/>
              </w:rPr>
              <w:t>örnek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olay,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soru-cevap,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uygulama,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bireysel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öğretim,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beyin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fırtınası</w:t>
            </w:r>
          </w:p>
        </w:tc>
        <w:tc>
          <w:tcPr>
            <w:tcW w:w="2589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7"/>
              <w:rPr>
                <w:rFonts w:ascii="Times New Roman"/>
                <w:sz w:val="17"/>
              </w:rPr>
            </w:pPr>
          </w:p>
          <w:p>
            <w:pPr>
              <w:pStyle w:val="TableParagraph"/>
              <w:spacing w:line="268" w:lineRule="auto" w:before="1"/>
              <w:ind w:left="31" w:right="53"/>
              <w:rPr>
                <w:sz w:val="15"/>
              </w:rPr>
            </w:pPr>
            <w:r>
              <w:rPr>
                <w:color w:val="333333"/>
                <w:sz w:val="15"/>
              </w:rPr>
              <w:t>Akıllı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tahta,</w:t>
            </w:r>
            <w:r>
              <w:rPr>
                <w:color w:val="333333"/>
                <w:spacing w:val="10"/>
                <w:sz w:val="15"/>
              </w:rPr>
              <w:t> </w:t>
            </w: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kumanda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panoları,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AG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sigortalar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ve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ekipmanları,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DC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kaynaklar,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meger,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ölçü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aletleri,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kontrol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kalemi</w:t>
            </w:r>
          </w:p>
        </w:tc>
        <w:tc>
          <w:tcPr>
            <w:tcW w:w="1925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line="268" w:lineRule="auto"/>
              <w:ind w:left="32" w:right="136"/>
              <w:rPr>
                <w:sz w:val="15"/>
              </w:rPr>
            </w:pPr>
            <w:r>
              <w:rPr>
                <w:color w:val="333333"/>
                <w:sz w:val="15"/>
              </w:rPr>
              <w:t>19</w:t>
            </w:r>
            <w:r>
              <w:rPr>
                <w:color w:val="333333"/>
                <w:spacing w:val="7"/>
                <w:sz w:val="15"/>
              </w:rPr>
              <w:t> </w:t>
            </w:r>
            <w:r>
              <w:rPr>
                <w:color w:val="333333"/>
                <w:sz w:val="15"/>
              </w:rPr>
              <w:t>Mayıs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Atatürk'ü</w:t>
            </w:r>
            <w:r>
              <w:rPr>
                <w:color w:val="333333"/>
                <w:spacing w:val="7"/>
                <w:sz w:val="15"/>
              </w:rPr>
              <w:t> </w:t>
            </w:r>
            <w:r>
              <w:rPr>
                <w:color w:val="333333"/>
                <w:sz w:val="15"/>
              </w:rPr>
              <w:t>Anma,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Gençlik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ve</w:t>
            </w:r>
            <w:r>
              <w:rPr>
                <w:color w:val="333333"/>
                <w:spacing w:val="7"/>
                <w:sz w:val="15"/>
              </w:rPr>
              <w:t> </w:t>
            </w:r>
            <w:r>
              <w:rPr>
                <w:color w:val="333333"/>
                <w:sz w:val="15"/>
              </w:rPr>
              <w:t>Spor</w:t>
            </w:r>
            <w:r>
              <w:rPr>
                <w:color w:val="333333"/>
                <w:spacing w:val="7"/>
                <w:sz w:val="15"/>
              </w:rPr>
              <w:t> </w:t>
            </w:r>
            <w:r>
              <w:rPr>
                <w:color w:val="333333"/>
                <w:sz w:val="15"/>
              </w:rPr>
              <w:t>Bayramı</w:t>
            </w:r>
          </w:p>
        </w:tc>
      </w:tr>
      <w:tr>
        <w:trPr>
          <w:trHeight w:val="184" w:hRule="atLeast"/>
        </w:trPr>
        <w:tc>
          <w:tcPr>
            <w:tcW w:w="10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5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80" w:type="dxa"/>
          </w:tcPr>
          <w:p>
            <w:pPr>
              <w:pStyle w:val="TableParagraph"/>
              <w:spacing w:line="155" w:lineRule="exact" w:before="9"/>
              <w:ind w:left="31"/>
              <w:rPr>
                <w:sz w:val="15"/>
              </w:rPr>
            </w:pPr>
            <w:r>
              <w:rPr>
                <w:color w:val="333333"/>
                <w:sz w:val="15"/>
              </w:rPr>
              <w:t>Atatürkçü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düşüncede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yer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alan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temel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fikirler</w:t>
            </w:r>
          </w:p>
        </w:tc>
        <w:tc>
          <w:tcPr>
            <w:tcW w:w="24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746" w:hRule="atLeast"/>
        </w:trPr>
        <w:tc>
          <w:tcPr>
            <w:tcW w:w="1044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106"/>
              <w:ind w:left="287"/>
              <w:rPr>
                <w:sz w:val="15"/>
              </w:rPr>
            </w:pPr>
            <w:r>
              <w:rPr>
                <w:color w:val="333333"/>
                <w:sz w:val="15"/>
              </w:rPr>
              <w:t>MAYIS</w:t>
            </w:r>
          </w:p>
        </w:tc>
        <w:tc>
          <w:tcPr>
            <w:tcW w:w="713" w:type="dxa"/>
          </w:tcPr>
          <w:p>
            <w:pPr>
              <w:pStyle w:val="TableParagraph"/>
              <w:spacing w:before="10"/>
              <w:rPr>
                <w:rFonts w:ascii="Times New Roman"/>
                <w:sz w:val="16"/>
              </w:rPr>
            </w:pPr>
          </w:p>
          <w:p>
            <w:pPr>
              <w:pStyle w:val="TableParagraph"/>
              <w:ind w:left="165"/>
              <w:rPr>
                <w:sz w:val="15"/>
              </w:rPr>
            </w:pPr>
            <w:r>
              <w:rPr>
                <w:color w:val="333333"/>
                <w:sz w:val="15"/>
              </w:rPr>
              <w:t>20-24</w:t>
            </w:r>
          </w:p>
          <w:p>
            <w:pPr>
              <w:pStyle w:val="TableParagraph"/>
              <w:spacing w:before="20"/>
              <w:ind w:left="155"/>
              <w:rPr>
                <w:sz w:val="15"/>
              </w:rPr>
            </w:pPr>
            <w:r>
              <w:rPr>
                <w:color w:val="333333"/>
                <w:w w:val="105"/>
                <w:sz w:val="15"/>
              </w:rPr>
              <w:t>Mayıs</w:t>
            </w:r>
          </w:p>
        </w:tc>
        <w:tc>
          <w:tcPr>
            <w:tcW w:w="655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106"/>
              <w:ind w:left="287"/>
              <w:rPr>
                <w:sz w:val="15"/>
              </w:rPr>
            </w:pPr>
            <w:r>
              <w:rPr>
                <w:color w:val="333333"/>
                <w:w w:val="100"/>
                <w:sz w:val="15"/>
              </w:rPr>
              <w:t>4</w:t>
            </w:r>
          </w:p>
        </w:tc>
        <w:tc>
          <w:tcPr>
            <w:tcW w:w="3058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106"/>
              <w:ind w:left="30"/>
              <w:rPr>
                <w:sz w:val="15"/>
              </w:rPr>
            </w:pPr>
            <w:r>
              <w:rPr>
                <w:color w:val="333333"/>
                <w:sz w:val="15"/>
              </w:rPr>
              <w:t>SCADA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sistemlerini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kullanır.</w:t>
            </w:r>
          </w:p>
        </w:tc>
        <w:tc>
          <w:tcPr>
            <w:tcW w:w="348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106"/>
              <w:ind w:left="31"/>
              <w:rPr>
                <w:sz w:val="15"/>
              </w:rPr>
            </w:pPr>
            <w:r>
              <w:rPr>
                <w:color w:val="333333"/>
                <w:sz w:val="15"/>
              </w:rPr>
              <w:t>3.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SCADA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Sistemleri</w:t>
            </w:r>
          </w:p>
        </w:tc>
        <w:tc>
          <w:tcPr>
            <w:tcW w:w="2446" w:type="dxa"/>
          </w:tcPr>
          <w:p>
            <w:pPr>
              <w:pStyle w:val="TableParagraph"/>
              <w:spacing w:line="268" w:lineRule="auto" w:before="101"/>
              <w:ind w:left="31" w:right="17"/>
              <w:rPr>
                <w:sz w:val="15"/>
              </w:rPr>
            </w:pPr>
            <w:r>
              <w:rPr>
                <w:color w:val="333333"/>
                <w:sz w:val="15"/>
              </w:rPr>
              <w:t>Anlatım,</w:t>
            </w:r>
            <w:r>
              <w:rPr>
                <w:color w:val="333333"/>
                <w:spacing w:val="14"/>
                <w:sz w:val="15"/>
              </w:rPr>
              <w:t> </w:t>
            </w:r>
            <w:r>
              <w:rPr>
                <w:color w:val="333333"/>
                <w:sz w:val="15"/>
              </w:rPr>
              <w:t>araştırma,</w:t>
            </w:r>
            <w:r>
              <w:rPr>
                <w:color w:val="333333"/>
                <w:spacing w:val="15"/>
                <w:sz w:val="15"/>
              </w:rPr>
              <w:t> </w:t>
            </w:r>
            <w:r>
              <w:rPr>
                <w:color w:val="333333"/>
                <w:sz w:val="15"/>
              </w:rPr>
              <w:t>tartışma,</w:t>
            </w:r>
            <w:r>
              <w:rPr>
                <w:color w:val="333333"/>
                <w:spacing w:val="15"/>
                <w:sz w:val="15"/>
              </w:rPr>
              <w:t> </w:t>
            </w:r>
            <w:r>
              <w:rPr>
                <w:color w:val="333333"/>
                <w:sz w:val="15"/>
              </w:rPr>
              <w:t>örnek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olay,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soru-cevap,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uygulama,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bireysel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öğretim,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beyin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fırtınası</w:t>
            </w:r>
          </w:p>
        </w:tc>
        <w:tc>
          <w:tcPr>
            <w:tcW w:w="2589" w:type="dxa"/>
          </w:tcPr>
          <w:p>
            <w:pPr>
              <w:pStyle w:val="TableParagraph"/>
              <w:spacing w:line="268" w:lineRule="auto" w:before="5"/>
              <w:ind w:left="31" w:right="53"/>
              <w:rPr>
                <w:sz w:val="15"/>
              </w:rPr>
            </w:pPr>
            <w:r>
              <w:rPr>
                <w:color w:val="333333"/>
                <w:sz w:val="15"/>
              </w:rPr>
              <w:t>Akıllı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tahta,</w:t>
            </w:r>
            <w:r>
              <w:rPr>
                <w:color w:val="333333"/>
                <w:spacing w:val="10"/>
                <w:sz w:val="15"/>
              </w:rPr>
              <w:t> </w:t>
            </w: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kumanda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panoları,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AG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sigortalar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ve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ekipmanları,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DC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kaynaklar,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meger,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ölçü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aletleri,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YG</w:t>
            </w:r>
          </w:p>
          <w:p>
            <w:pPr>
              <w:pStyle w:val="TableParagraph"/>
              <w:spacing w:line="151" w:lineRule="exact"/>
              <w:ind w:left="31"/>
              <w:rPr>
                <w:sz w:val="15"/>
              </w:rPr>
            </w:pPr>
            <w:r>
              <w:rPr>
                <w:color w:val="333333"/>
                <w:sz w:val="15"/>
              </w:rPr>
              <w:t>kontrol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kalemi</w:t>
            </w:r>
          </w:p>
        </w:tc>
        <w:tc>
          <w:tcPr>
            <w:tcW w:w="1925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48" w:hRule="atLeast"/>
        </w:trPr>
        <w:tc>
          <w:tcPr>
            <w:tcW w:w="1044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94"/>
              <w:ind w:left="287"/>
              <w:rPr>
                <w:sz w:val="15"/>
              </w:rPr>
            </w:pPr>
            <w:r>
              <w:rPr>
                <w:color w:val="333333"/>
                <w:sz w:val="15"/>
              </w:rPr>
              <w:t>MAYIS</w:t>
            </w:r>
          </w:p>
        </w:tc>
        <w:tc>
          <w:tcPr>
            <w:tcW w:w="713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ind w:left="165"/>
              <w:rPr>
                <w:sz w:val="15"/>
              </w:rPr>
            </w:pPr>
            <w:r>
              <w:rPr>
                <w:color w:val="333333"/>
                <w:sz w:val="15"/>
              </w:rPr>
              <w:t>27-31</w:t>
            </w:r>
          </w:p>
          <w:p>
            <w:pPr>
              <w:pStyle w:val="TableParagraph"/>
              <w:spacing w:before="20"/>
              <w:ind w:left="155"/>
              <w:rPr>
                <w:sz w:val="15"/>
              </w:rPr>
            </w:pPr>
            <w:r>
              <w:rPr>
                <w:color w:val="333333"/>
                <w:w w:val="105"/>
                <w:sz w:val="15"/>
              </w:rPr>
              <w:t>Mayıs</w:t>
            </w:r>
          </w:p>
        </w:tc>
        <w:tc>
          <w:tcPr>
            <w:tcW w:w="655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94"/>
              <w:ind w:left="18"/>
              <w:jc w:val="center"/>
              <w:rPr>
                <w:sz w:val="15"/>
              </w:rPr>
            </w:pPr>
            <w:r>
              <w:rPr>
                <w:color w:val="333333"/>
                <w:w w:val="100"/>
                <w:sz w:val="15"/>
              </w:rPr>
              <w:t>4</w:t>
            </w:r>
          </w:p>
        </w:tc>
        <w:tc>
          <w:tcPr>
            <w:tcW w:w="3058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94"/>
              <w:ind w:left="30"/>
              <w:rPr>
                <w:sz w:val="15"/>
              </w:rPr>
            </w:pPr>
            <w:r>
              <w:rPr>
                <w:color w:val="333333"/>
                <w:sz w:val="15"/>
              </w:rPr>
              <w:t>SCADA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sistemlerini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kullanır.</w:t>
            </w:r>
          </w:p>
        </w:tc>
        <w:tc>
          <w:tcPr>
            <w:tcW w:w="348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5"/>
              <w:rPr>
                <w:rFonts w:ascii="Times New Roman"/>
                <w:sz w:val="16"/>
              </w:rPr>
            </w:pPr>
          </w:p>
          <w:p>
            <w:pPr>
              <w:pStyle w:val="TableParagraph"/>
              <w:ind w:left="31"/>
              <w:rPr>
                <w:sz w:val="15"/>
              </w:rPr>
            </w:pPr>
            <w:r>
              <w:rPr>
                <w:color w:val="333333"/>
                <w:sz w:val="15"/>
              </w:rPr>
              <w:t>3.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SCADA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Sistemleri</w:t>
            </w:r>
          </w:p>
        </w:tc>
        <w:tc>
          <w:tcPr>
            <w:tcW w:w="2446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7"/>
              <w:rPr>
                <w:rFonts w:ascii="Times New Roman"/>
                <w:sz w:val="23"/>
              </w:rPr>
            </w:pPr>
          </w:p>
          <w:p>
            <w:pPr>
              <w:pStyle w:val="TableParagraph"/>
              <w:spacing w:line="268" w:lineRule="auto"/>
              <w:ind w:left="31" w:right="18"/>
              <w:rPr>
                <w:sz w:val="15"/>
              </w:rPr>
            </w:pPr>
            <w:r>
              <w:rPr>
                <w:color w:val="333333"/>
                <w:sz w:val="15"/>
              </w:rPr>
              <w:t>Anlatım,</w:t>
            </w:r>
            <w:r>
              <w:rPr>
                <w:color w:val="333333"/>
                <w:spacing w:val="14"/>
                <w:sz w:val="15"/>
              </w:rPr>
              <w:t> </w:t>
            </w:r>
            <w:r>
              <w:rPr>
                <w:color w:val="333333"/>
                <w:sz w:val="15"/>
              </w:rPr>
              <w:t>araştırma,</w:t>
            </w:r>
            <w:r>
              <w:rPr>
                <w:color w:val="333333"/>
                <w:spacing w:val="15"/>
                <w:sz w:val="15"/>
              </w:rPr>
              <w:t> </w:t>
            </w:r>
            <w:r>
              <w:rPr>
                <w:color w:val="333333"/>
                <w:sz w:val="15"/>
              </w:rPr>
              <w:t>tartışma,</w:t>
            </w:r>
            <w:r>
              <w:rPr>
                <w:color w:val="333333"/>
                <w:spacing w:val="15"/>
                <w:sz w:val="15"/>
              </w:rPr>
              <w:t> </w:t>
            </w:r>
            <w:r>
              <w:rPr>
                <w:color w:val="333333"/>
                <w:sz w:val="15"/>
              </w:rPr>
              <w:t>örnek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olay,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soru-cevap,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uygulama,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bireysel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öğretim,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beyin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fırtınası</w:t>
            </w:r>
          </w:p>
        </w:tc>
        <w:tc>
          <w:tcPr>
            <w:tcW w:w="2589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6"/>
              <w:rPr>
                <w:rFonts w:ascii="Times New Roman"/>
                <w:sz w:val="15"/>
              </w:rPr>
            </w:pPr>
          </w:p>
          <w:p>
            <w:pPr>
              <w:pStyle w:val="TableParagraph"/>
              <w:spacing w:line="268" w:lineRule="auto"/>
              <w:ind w:left="31" w:right="53"/>
              <w:rPr>
                <w:sz w:val="15"/>
              </w:rPr>
            </w:pPr>
            <w:r>
              <w:rPr>
                <w:color w:val="333333"/>
                <w:sz w:val="15"/>
              </w:rPr>
              <w:t>Akıllı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tahta,</w:t>
            </w:r>
            <w:r>
              <w:rPr>
                <w:color w:val="333333"/>
                <w:spacing w:val="10"/>
                <w:sz w:val="15"/>
              </w:rPr>
              <w:t> </w:t>
            </w: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kumanda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panoları,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AG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sigortalar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ve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ekipmanları,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DC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kaynaklar,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meger,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ölçü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aletleri,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kontrol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kalemi</w:t>
            </w:r>
          </w:p>
        </w:tc>
        <w:tc>
          <w:tcPr>
            <w:tcW w:w="1925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94"/>
              <w:ind w:left="32"/>
              <w:rPr>
                <w:sz w:val="15"/>
              </w:rPr>
            </w:pPr>
            <w:r>
              <w:rPr>
                <w:color w:val="333333"/>
                <w:sz w:val="15"/>
              </w:rPr>
              <w:t>2.Sınav</w:t>
            </w:r>
          </w:p>
        </w:tc>
      </w:tr>
      <w:tr>
        <w:trPr>
          <w:trHeight w:val="184" w:hRule="atLeast"/>
        </w:trPr>
        <w:tc>
          <w:tcPr>
            <w:tcW w:w="10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5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80" w:type="dxa"/>
          </w:tcPr>
          <w:p>
            <w:pPr>
              <w:pStyle w:val="TableParagraph"/>
              <w:spacing w:line="155" w:lineRule="exact" w:before="9"/>
              <w:ind w:left="31"/>
              <w:rPr>
                <w:sz w:val="15"/>
              </w:rPr>
            </w:pPr>
            <w:r>
              <w:rPr>
                <w:color w:val="333333"/>
                <w:sz w:val="15"/>
              </w:rPr>
              <w:t>2.Dönem</w:t>
            </w:r>
            <w:r>
              <w:rPr>
                <w:color w:val="333333"/>
                <w:spacing w:val="7"/>
                <w:sz w:val="15"/>
              </w:rPr>
              <w:t> </w:t>
            </w:r>
            <w:r>
              <w:rPr>
                <w:color w:val="333333"/>
                <w:sz w:val="15"/>
              </w:rPr>
              <w:t>2.Sınav</w:t>
            </w:r>
          </w:p>
        </w:tc>
        <w:tc>
          <w:tcPr>
            <w:tcW w:w="24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080" w:bottom="280" w:left="260" w:right="440"/>
        </w:sectPr>
      </w:pPr>
    </w:p>
    <w:tbl>
      <w:tblPr>
        <w:tblW w:w="0" w:type="auto"/>
        <w:jc w:val="left"/>
        <w:tblInd w:w="1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44"/>
        <w:gridCol w:w="713"/>
        <w:gridCol w:w="662"/>
        <w:gridCol w:w="3055"/>
        <w:gridCol w:w="3477"/>
        <w:gridCol w:w="2446"/>
        <w:gridCol w:w="2591"/>
        <w:gridCol w:w="1924"/>
      </w:tblGrid>
      <w:tr>
        <w:trPr>
          <w:trHeight w:val="1687" w:hRule="atLeast"/>
        </w:trPr>
        <w:tc>
          <w:tcPr>
            <w:tcW w:w="1044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6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1"/>
              <w:ind w:left="194"/>
              <w:rPr>
                <w:sz w:val="15"/>
              </w:rPr>
            </w:pPr>
            <w:r>
              <w:rPr>
                <w:color w:val="333333"/>
                <w:sz w:val="15"/>
              </w:rPr>
              <w:t>HAZİRAN</w:t>
            </w:r>
          </w:p>
        </w:tc>
        <w:tc>
          <w:tcPr>
            <w:tcW w:w="713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118"/>
              <w:ind w:left="78" w:right="60"/>
              <w:jc w:val="center"/>
              <w:rPr>
                <w:sz w:val="15"/>
              </w:rPr>
            </w:pPr>
            <w:r>
              <w:rPr>
                <w:color w:val="333333"/>
                <w:sz w:val="15"/>
              </w:rPr>
              <w:t>3-7</w:t>
            </w:r>
          </w:p>
          <w:p>
            <w:pPr>
              <w:pStyle w:val="TableParagraph"/>
              <w:spacing w:before="19"/>
              <w:ind w:left="79" w:right="60"/>
              <w:jc w:val="center"/>
              <w:rPr>
                <w:sz w:val="15"/>
              </w:rPr>
            </w:pPr>
            <w:r>
              <w:rPr>
                <w:color w:val="333333"/>
                <w:sz w:val="15"/>
              </w:rPr>
              <w:t>Haziran</w:t>
            </w: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6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1"/>
              <w:ind w:left="11"/>
              <w:jc w:val="center"/>
              <w:rPr>
                <w:sz w:val="15"/>
              </w:rPr>
            </w:pPr>
            <w:r>
              <w:rPr>
                <w:color w:val="333333"/>
                <w:w w:val="100"/>
                <w:sz w:val="15"/>
              </w:rPr>
              <w:t>4</w:t>
            </w:r>
          </w:p>
        </w:tc>
        <w:tc>
          <w:tcPr>
            <w:tcW w:w="3055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line="268" w:lineRule="auto" w:before="112"/>
              <w:ind w:left="23"/>
              <w:rPr>
                <w:sz w:val="15"/>
              </w:rPr>
            </w:pPr>
            <w:r>
              <w:rPr>
                <w:color w:val="333333"/>
                <w:sz w:val="15"/>
              </w:rPr>
              <w:t>Kuranportör</w:t>
            </w:r>
            <w:r>
              <w:rPr>
                <w:color w:val="333333"/>
                <w:spacing w:val="10"/>
                <w:sz w:val="15"/>
              </w:rPr>
              <w:t> </w:t>
            </w:r>
            <w:r>
              <w:rPr>
                <w:color w:val="333333"/>
                <w:sz w:val="15"/>
              </w:rPr>
              <w:t>sistemlerinin</w:t>
            </w:r>
            <w:r>
              <w:rPr>
                <w:color w:val="333333"/>
                <w:spacing w:val="11"/>
                <w:sz w:val="15"/>
              </w:rPr>
              <w:t> </w:t>
            </w:r>
            <w:r>
              <w:rPr>
                <w:color w:val="333333"/>
                <w:sz w:val="15"/>
              </w:rPr>
              <w:t>bakımını</w:t>
            </w:r>
            <w:r>
              <w:rPr>
                <w:color w:val="333333"/>
                <w:spacing w:val="12"/>
                <w:sz w:val="15"/>
              </w:rPr>
              <w:t> </w:t>
            </w:r>
            <w:r>
              <w:rPr>
                <w:color w:val="333333"/>
                <w:sz w:val="15"/>
              </w:rPr>
              <w:t>ve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onarımını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yapar.</w:t>
            </w:r>
          </w:p>
        </w:tc>
        <w:tc>
          <w:tcPr>
            <w:tcW w:w="3477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6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1"/>
              <w:ind w:left="27"/>
              <w:rPr>
                <w:sz w:val="15"/>
              </w:rPr>
            </w:pPr>
            <w:r>
              <w:rPr>
                <w:color w:val="333333"/>
                <w:sz w:val="15"/>
              </w:rPr>
              <w:t>Uygulama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1: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5’li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yıldız</w:t>
            </w:r>
            <w:r>
              <w:rPr>
                <w:color w:val="333333"/>
                <w:spacing w:val="-1"/>
                <w:sz w:val="15"/>
              </w:rPr>
              <w:t> </w:t>
            </w:r>
            <w:r>
              <w:rPr>
                <w:color w:val="333333"/>
                <w:sz w:val="15"/>
              </w:rPr>
              <w:t>topoloji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ağ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kurulumu.</w:t>
            </w:r>
          </w:p>
        </w:tc>
        <w:tc>
          <w:tcPr>
            <w:tcW w:w="2446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1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line="268" w:lineRule="auto"/>
              <w:ind w:left="30" w:right="18"/>
              <w:rPr>
                <w:sz w:val="15"/>
              </w:rPr>
            </w:pPr>
            <w:r>
              <w:rPr>
                <w:color w:val="333333"/>
                <w:sz w:val="15"/>
              </w:rPr>
              <w:t>Anlatım,</w:t>
            </w:r>
            <w:r>
              <w:rPr>
                <w:color w:val="333333"/>
                <w:spacing w:val="14"/>
                <w:sz w:val="15"/>
              </w:rPr>
              <w:t> </w:t>
            </w:r>
            <w:r>
              <w:rPr>
                <w:color w:val="333333"/>
                <w:sz w:val="15"/>
              </w:rPr>
              <w:t>araştırma,</w:t>
            </w:r>
            <w:r>
              <w:rPr>
                <w:color w:val="333333"/>
                <w:spacing w:val="15"/>
                <w:sz w:val="15"/>
              </w:rPr>
              <w:t> </w:t>
            </w:r>
            <w:r>
              <w:rPr>
                <w:color w:val="333333"/>
                <w:sz w:val="15"/>
              </w:rPr>
              <w:t>tartışma,</w:t>
            </w:r>
            <w:r>
              <w:rPr>
                <w:color w:val="333333"/>
                <w:spacing w:val="15"/>
                <w:sz w:val="15"/>
              </w:rPr>
              <w:t> </w:t>
            </w:r>
            <w:r>
              <w:rPr>
                <w:color w:val="333333"/>
                <w:sz w:val="15"/>
              </w:rPr>
              <w:t>örnek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olay,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soru-cevap,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uygulama,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bireysel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öğretim,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beyin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fırtınası</w:t>
            </w:r>
          </w:p>
        </w:tc>
        <w:tc>
          <w:tcPr>
            <w:tcW w:w="2591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line="268" w:lineRule="auto" w:before="112"/>
              <w:ind w:left="30" w:right="56"/>
              <w:rPr>
                <w:sz w:val="15"/>
              </w:rPr>
            </w:pPr>
            <w:r>
              <w:rPr>
                <w:color w:val="333333"/>
                <w:sz w:val="15"/>
              </w:rPr>
              <w:t>Akıllı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tahta,</w:t>
            </w:r>
            <w:r>
              <w:rPr>
                <w:color w:val="333333"/>
                <w:spacing w:val="10"/>
                <w:sz w:val="15"/>
              </w:rPr>
              <w:t> </w:t>
            </w: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kumanda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panoları,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AG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sigortalar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ve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ekipmanları,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DC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kaynaklar,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meger,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ölçü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aletleri,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kontrol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kalemi</w:t>
            </w:r>
          </w:p>
        </w:tc>
        <w:tc>
          <w:tcPr>
            <w:tcW w:w="1924" w:type="dxa"/>
            <w:vMerge w:val="restart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84" w:hRule="atLeast"/>
        </w:trPr>
        <w:tc>
          <w:tcPr>
            <w:tcW w:w="10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55" w:type="dxa"/>
          </w:tcPr>
          <w:p>
            <w:pPr>
              <w:pStyle w:val="TableParagraph"/>
              <w:spacing w:line="155" w:lineRule="exact" w:before="9"/>
              <w:ind w:left="23"/>
              <w:rPr>
                <w:sz w:val="15"/>
              </w:rPr>
            </w:pPr>
            <w:r>
              <w:rPr>
                <w:color w:val="333333"/>
                <w:sz w:val="15"/>
              </w:rPr>
              <w:t>Network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(ağ)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sistemlerini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kurar.</w:t>
            </w:r>
          </w:p>
        </w:tc>
        <w:tc>
          <w:tcPr>
            <w:tcW w:w="34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84" w:hRule="atLeast"/>
        </w:trPr>
        <w:tc>
          <w:tcPr>
            <w:tcW w:w="10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55" w:type="dxa"/>
          </w:tcPr>
          <w:p>
            <w:pPr>
              <w:pStyle w:val="TableParagraph"/>
              <w:spacing w:line="155" w:lineRule="exact" w:before="9"/>
              <w:ind w:left="23"/>
              <w:rPr>
                <w:sz w:val="15"/>
              </w:rPr>
            </w:pPr>
            <w:r>
              <w:rPr>
                <w:color w:val="333333"/>
                <w:sz w:val="15"/>
              </w:rPr>
              <w:t>SCADA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sistemlerini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kullanır.</w:t>
            </w:r>
          </w:p>
        </w:tc>
        <w:tc>
          <w:tcPr>
            <w:tcW w:w="34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686" w:hRule="atLeast"/>
        </w:trPr>
        <w:tc>
          <w:tcPr>
            <w:tcW w:w="1044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9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194"/>
              <w:rPr>
                <w:sz w:val="15"/>
              </w:rPr>
            </w:pPr>
            <w:r>
              <w:rPr>
                <w:color w:val="333333"/>
                <w:sz w:val="15"/>
              </w:rPr>
              <w:t>HAZİRAN</w:t>
            </w:r>
          </w:p>
        </w:tc>
        <w:tc>
          <w:tcPr>
            <w:tcW w:w="713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5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165"/>
              <w:rPr>
                <w:sz w:val="15"/>
              </w:rPr>
            </w:pPr>
            <w:r>
              <w:rPr>
                <w:color w:val="333333"/>
                <w:sz w:val="15"/>
              </w:rPr>
              <w:t>10-14</w:t>
            </w:r>
          </w:p>
          <w:p>
            <w:pPr>
              <w:pStyle w:val="TableParagraph"/>
              <w:spacing w:before="20"/>
              <w:ind w:left="100"/>
              <w:rPr>
                <w:sz w:val="15"/>
              </w:rPr>
            </w:pPr>
            <w:r>
              <w:rPr>
                <w:color w:val="333333"/>
                <w:sz w:val="15"/>
              </w:rPr>
              <w:t>Haziran</w:t>
            </w:r>
          </w:p>
        </w:tc>
        <w:tc>
          <w:tcPr>
            <w:tcW w:w="662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9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11"/>
              <w:jc w:val="center"/>
              <w:rPr>
                <w:sz w:val="15"/>
              </w:rPr>
            </w:pPr>
            <w:r>
              <w:rPr>
                <w:color w:val="333333"/>
                <w:w w:val="100"/>
                <w:sz w:val="15"/>
              </w:rPr>
              <w:t>4</w:t>
            </w:r>
          </w:p>
        </w:tc>
        <w:tc>
          <w:tcPr>
            <w:tcW w:w="3055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line="268" w:lineRule="auto" w:before="112"/>
              <w:ind w:left="23"/>
              <w:rPr>
                <w:sz w:val="15"/>
              </w:rPr>
            </w:pPr>
            <w:r>
              <w:rPr>
                <w:color w:val="333333"/>
                <w:sz w:val="15"/>
              </w:rPr>
              <w:t>Kuranportör</w:t>
            </w:r>
            <w:r>
              <w:rPr>
                <w:color w:val="333333"/>
                <w:spacing w:val="10"/>
                <w:sz w:val="15"/>
              </w:rPr>
              <w:t> </w:t>
            </w:r>
            <w:r>
              <w:rPr>
                <w:color w:val="333333"/>
                <w:sz w:val="15"/>
              </w:rPr>
              <w:t>sistemlerinin</w:t>
            </w:r>
            <w:r>
              <w:rPr>
                <w:color w:val="333333"/>
                <w:spacing w:val="11"/>
                <w:sz w:val="15"/>
              </w:rPr>
              <w:t> </w:t>
            </w:r>
            <w:r>
              <w:rPr>
                <w:color w:val="333333"/>
                <w:sz w:val="15"/>
              </w:rPr>
              <w:t>bakımını</w:t>
            </w:r>
            <w:r>
              <w:rPr>
                <w:color w:val="333333"/>
                <w:spacing w:val="12"/>
                <w:sz w:val="15"/>
              </w:rPr>
              <w:t> </w:t>
            </w:r>
            <w:r>
              <w:rPr>
                <w:color w:val="333333"/>
                <w:sz w:val="15"/>
              </w:rPr>
              <w:t>ve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onarımını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yapar.</w:t>
            </w:r>
          </w:p>
        </w:tc>
        <w:tc>
          <w:tcPr>
            <w:tcW w:w="3477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5"/>
              <w:rPr>
                <w:rFonts w:ascii="Times New Roman"/>
                <w:sz w:val="13"/>
              </w:rPr>
            </w:pPr>
          </w:p>
          <w:p>
            <w:pPr>
              <w:pStyle w:val="TableParagraph"/>
              <w:spacing w:line="268" w:lineRule="auto"/>
              <w:ind w:left="27"/>
              <w:rPr>
                <w:sz w:val="15"/>
              </w:rPr>
            </w:pPr>
            <w:r>
              <w:rPr>
                <w:color w:val="333333"/>
                <w:sz w:val="15"/>
              </w:rPr>
              <w:t>Uygulama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2: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Simülasyon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programı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ile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sistem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elemanlarının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kontrolü</w:t>
            </w:r>
          </w:p>
        </w:tc>
        <w:tc>
          <w:tcPr>
            <w:tcW w:w="2446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268" w:lineRule="auto"/>
              <w:ind w:left="30" w:right="18"/>
              <w:rPr>
                <w:sz w:val="15"/>
              </w:rPr>
            </w:pPr>
            <w:r>
              <w:rPr>
                <w:color w:val="333333"/>
                <w:sz w:val="15"/>
              </w:rPr>
              <w:t>Anlatım,</w:t>
            </w:r>
            <w:r>
              <w:rPr>
                <w:color w:val="333333"/>
                <w:spacing w:val="14"/>
                <w:sz w:val="15"/>
              </w:rPr>
              <w:t> </w:t>
            </w:r>
            <w:r>
              <w:rPr>
                <w:color w:val="333333"/>
                <w:sz w:val="15"/>
              </w:rPr>
              <w:t>araştırma,</w:t>
            </w:r>
            <w:r>
              <w:rPr>
                <w:color w:val="333333"/>
                <w:spacing w:val="15"/>
                <w:sz w:val="15"/>
              </w:rPr>
              <w:t> </w:t>
            </w:r>
            <w:r>
              <w:rPr>
                <w:color w:val="333333"/>
                <w:sz w:val="15"/>
              </w:rPr>
              <w:t>tartışma,</w:t>
            </w:r>
            <w:r>
              <w:rPr>
                <w:color w:val="333333"/>
                <w:spacing w:val="15"/>
                <w:sz w:val="15"/>
              </w:rPr>
              <w:t> </w:t>
            </w:r>
            <w:r>
              <w:rPr>
                <w:color w:val="333333"/>
                <w:sz w:val="15"/>
              </w:rPr>
              <w:t>örnek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olay,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soru-cevap,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uygulama,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bireysel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öğretim,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beyin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fırtınası</w:t>
            </w:r>
          </w:p>
        </w:tc>
        <w:tc>
          <w:tcPr>
            <w:tcW w:w="2591" w:type="dxa"/>
            <w:vMerge w:val="restart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11"/>
              <w:rPr>
                <w:rFonts w:ascii="Times New Roman"/>
                <w:sz w:val="12"/>
              </w:rPr>
            </w:pPr>
          </w:p>
          <w:p>
            <w:pPr>
              <w:pStyle w:val="TableParagraph"/>
              <w:spacing w:line="268" w:lineRule="auto"/>
              <w:ind w:left="30" w:right="56"/>
              <w:rPr>
                <w:sz w:val="15"/>
              </w:rPr>
            </w:pPr>
            <w:r>
              <w:rPr>
                <w:color w:val="333333"/>
                <w:sz w:val="15"/>
              </w:rPr>
              <w:t>Akıllı</w:t>
            </w:r>
            <w:r>
              <w:rPr>
                <w:color w:val="333333"/>
                <w:spacing w:val="9"/>
                <w:sz w:val="15"/>
              </w:rPr>
              <w:t> </w:t>
            </w:r>
            <w:r>
              <w:rPr>
                <w:color w:val="333333"/>
                <w:sz w:val="15"/>
              </w:rPr>
              <w:t>tahta,</w:t>
            </w:r>
            <w:r>
              <w:rPr>
                <w:color w:val="333333"/>
                <w:spacing w:val="10"/>
                <w:sz w:val="15"/>
              </w:rPr>
              <w:t> </w:t>
            </w: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kumanda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panoları,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AG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sigortalar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ve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ekipmanları,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DC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kaynaklar,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meger,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ölçü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aletleri,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YG</w:t>
            </w:r>
            <w:r>
              <w:rPr>
                <w:color w:val="333333"/>
                <w:spacing w:val="-37"/>
                <w:sz w:val="15"/>
              </w:rPr>
              <w:t> </w:t>
            </w:r>
            <w:r>
              <w:rPr>
                <w:color w:val="333333"/>
                <w:sz w:val="15"/>
              </w:rPr>
              <w:t>kontrol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kalemi</w:t>
            </w:r>
          </w:p>
        </w:tc>
        <w:tc>
          <w:tcPr>
            <w:tcW w:w="1924" w:type="dxa"/>
            <w:vMerge w:val="restart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304" w:hRule="atLeast"/>
        </w:trPr>
        <w:tc>
          <w:tcPr>
            <w:tcW w:w="10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55" w:type="dxa"/>
          </w:tcPr>
          <w:p>
            <w:pPr>
              <w:pStyle w:val="TableParagraph"/>
              <w:spacing w:before="69"/>
              <w:ind w:left="23"/>
              <w:rPr>
                <w:sz w:val="15"/>
              </w:rPr>
            </w:pPr>
            <w:r>
              <w:rPr>
                <w:color w:val="333333"/>
                <w:sz w:val="15"/>
              </w:rPr>
              <w:t>Network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(ağ)</w:t>
            </w:r>
            <w:r>
              <w:rPr>
                <w:color w:val="333333"/>
                <w:spacing w:val="2"/>
                <w:sz w:val="15"/>
              </w:rPr>
              <w:t> </w:t>
            </w:r>
            <w:r>
              <w:rPr>
                <w:color w:val="333333"/>
                <w:sz w:val="15"/>
              </w:rPr>
              <w:t>sistemlerini</w:t>
            </w:r>
            <w:r>
              <w:rPr>
                <w:color w:val="333333"/>
                <w:spacing w:val="1"/>
                <w:sz w:val="15"/>
              </w:rPr>
              <w:t> </w:t>
            </w:r>
            <w:r>
              <w:rPr>
                <w:color w:val="333333"/>
                <w:sz w:val="15"/>
              </w:rPr>
              <w:t>kurar.</w:t>
            </w:r>
          </w:p>
        </w:tc>
        <w:tc>
          <w:tcPr>
            <w:tcW w:w="34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05" w:hRule="atLeast"/>
        </w:trPr>
        <w:tc>
          <w:tcPr>
            <w:tcW w:w="10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55" w:type="dxa"/>
          </w:tcPr>
          <w:p>
            <w:pPr>
              <w:pStyle w:val="TableParagraph"/>
              <w:spacing w:before="8"/>
              <w:rPr>
                <w:rFonts w:ascii="Times New Roman"/>
                <w:sz w:val="14"/>
              </w:rPr>
            </w:pPr>
          </w:p>
          <w:p>
            <w:pPr>
              <w:pStyle w:val="TableParagraph"/>
              <w:spacing w:before="1"/>
              <w:ind w:left="23"/>
              <w:rPr>
                <w:sz w:val="15"/>
              </w:rPr>
            </w:pPr>
            <w:r>
              <w:rPr>
                <w:color w:val="333333"/>
                <w:sz w:val="15"/>
              </w:rPr>
              <w:t>SCADA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sistemlerini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kullanır.</w:t>
            </w:r>
          </w:p>
        </w:tc>
        <w:tc>
          <w:tcPr>
            <w:tcW w:w="34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53" w:hRule="atLeast"/>
        </w:trPr>
        <w:tc>
          <w:tcPr>
            <w:tcW w:w="15912" w:type="dxa"/>
            <w:gridSpan w:val="8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ind w:left="182"/>
              <w:rPr>
                <w:sz w:val="15"/>
              </w:rPr>
            </w:pPr>
            <w:r>
              <w:rPr>
                <w:color w:val="333333"/>
                <w:sz w:val="15"/>
              </w:rPr>
              <w:t>Bu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plan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Mesleki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ve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Teknik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Eğitim</w:t>
            </w:r>
            <w:r>
              <w:rPr>
                <w:color w:val="333333"/>
                <w:spacing w:val="7"/>
                <w:sz w:val="15"/>
              </w:rPr>
              <w:t> </w:t>
            </w:r>
            <w:r>
              <w:rPr>
                <w:color w:val="333333"/>
                <w:sz w:val="15"/>
              </w:rPr>
              <w:t>Genel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Müdürlüğü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ile</w:t>
            </w:r>
            <w:r>
              <w:rPr>
                <w:color w:val="333333"/>
                <w:spacing w:val="7"/>
                <w:sz w:val="15"/>
              </w:rPr>
              <w:t> </w:t>
            </w:r>
            <w:r>
              <w:rPr>
                <w:color w:val="333333"/>
                <w:sz w:val="15"/>
              </w:rPr>
              <w:t>Talim</w:t>
            </w:r>
            <w:r>
              <w:rPr>
                <w:color w:val="333333"/>
                <w:spacing w:val="7"/>
                <w:sz w:val="15"/>
              </w:rPr>
              <w:t> </w:t>
            </w:r>
            <w:r>
              <w:rPr>
                <w:color w:val="333333"/>
                <w:sz w:val="15"/>
              </w:rPr>
              <w:t>Terbiye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Kurulunun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yayınladığı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Çerçeve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Öğretim</w:t>
            </w:r>
            <w:r>
              <w:rPr>
                <w:color w:val="333333"/>
                <w:spacing w:val="7"/>
                <w:sz w:val="15"/>
              </w:rPr>
              <w:t> </w:t>
            </w:r>
            <w:r>
              <w:rPr>
                <w:color w:val="333333"/>
                <w:sz w:val="15"/>
              </w:rPr>
              <w:t>Programı</w:t>
            </w:r>
            <w:r>
              <w:rPr>
                <w:color w:val="333333"/>
                <w:spacing w:val="8"/>
                <w:sz w:val="15"/>
              </w:rPr>
              <w:t> </w:t>
            </w:r>
            <w:r>
              <w:rPr>
                <w:color w:val="333333"/>
                <w:sz w:val="15"/>
              </w:rPr>
              <w:t>ve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Ders</w:t>
            </w:r>
            <w:r>
              <w:rPr>
                <w:color w:val="333333"/>
                <w:spacing w:val="7"/>
                <w:sz w:val="15"/>
              </w:rPr>
              <w:t> </w:t>
            </w:r>
            <w:r>
              <w:rPr>
                <w:color w:val="333333"/>
                <w:sz w:val="15"/>
              </w:rPr>
              <w:t>Bilgi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Formlarına</w:t>
            </w:r>
            <w:r>
              <w:rPr>
                <w:color w:val="333333"/>
                <w:spacing w:val="7"/>
                <w:sz w:val="15"/>
              </w:rPr>
              <w:t> </w:t>
            </w:r>
            <w:r>
              <w:rPr>
                <w:color w:val="333333"/>
                <w:sz w:val="15"/>
              </w:rPr>
              <w:t>göre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hazırlanmıştır.</w:t>
            </w:r>
          </w:p>
        </w:tc>
      </w:tr>
      <w:tr>
        <w:trPr>
          <w:trHeight w:val="366" w:hRule="atLeast"/>
        </w:trPr>
        <w:tc>
          <w:tcPr>
            <w:tcW w:w="15912" w:type="dxa"/>
            <w:gridSpan w:val="8"/>
          </w:tcPr>
          <w:p>
            <w:pPr>
              <w:pStyle w:val="TableParagraph"/>
              <w:spacing w:before="90"/>
              <w:ind w:left="182"/>
              <w:rPr>
                <w:sz w:val="15"/>
              </w:rPr>
            </w:pPr>
            <w:r>
              <w:rPr>
                <w:color w:val="333333"/>
                <w:sz w:val="15"/>
              </w:rPr>
              <w:t>Atatürkçülük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konuları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ile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ilgili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olarak</w:t>
            </w:r>
            <w:r>
              <w:rPr>
                <w:color w:val="333333"/>
                <w:spacing w:val="7"/>
                <w:sz w:val="15"/>
              </w:rPr>
              <w:t> </w:t>
            </w:r>
            <w:r>
              <w:rPr>
                <w:color w:val="333333"/>
                <w:sz w:val="15"/>
              </w:rPr>
              <w:t>Talim</w:t>
            </w:r>
            <w:r>
              <w:rPr>
                <w:color w:val="333333"/>
                <w:spacing w:val="7"/>
                <w:sz w:val="15"/>
              </w:rPr>
              <w:t> </w:t>
            </w:r>
            <w:r>
              <w:rPr>
                <w:color w:val="333333"/>
                <w:sz w:val="15"/>
              </w:rPr>
              <w:t>ve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Terbiye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Kurulu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Başkanlığının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2104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ve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2488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sayılı</w:t>
            </w:r>
            <w:r>
              <w:rPr>
                <w:color w:val="333333"/>
                <w:spacing w:val="7"/>
                <w:sz w:val="15"/>
              </w:rPr>
              <w:t> </w:t>
            </w:r>
            <w:r>
              <w:rPr>
                <w:color w:val="333333"/>
                <w:sz w:val="15"/>
              </w:rPr>
              <w:t>Tebliğler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Dergisinden</w:t>
            </w:r>
            <w:r>
              <w:rPr>
                <w:color w:val="333333"/>
                <w:spacing w:val="5"/>
                <w:sz w:val="15"/>
              </w:rPr>
              <w:t> </w:t>
            </w:r>
            <w:r>
              <w:rPr>
                <w:color w:val="333333"/>
                <w:sz w:val="15"/>
              </w:rPr>
              <w:t>yararlanılmıştır.</w:t>
            </w:r>
          </w:p>
        </w:tc>
      </w:tr>
      <w:tr>
        <w:trPr>
          <w:trHeight w:val="810" w:hRule="atLeast"/>
        </w:trPr>
        <w:tc>
          <w:tcPr>
            <w:tcW w:w="1044" w:type="dxa"/>
            <w:tcBorders>
              <w:left w:val="nil"/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3" w:type="dxa"/>
            <w:tcBorders>
              <w:left w:val="nil"/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62" w:type="dxa"/>
            <w:tcBorders>
              <w:left w:val="nil"/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55" w:type="dxa"/>
            <w:tcBorders>
              <w:left w:val="nil"/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477" w:type="dxa"/>
            <w:tcBorders>
              <w:left w:val="nil"/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line="169" w:lineRule="exact"/>
              <w:ind w:left="1192" w:right="1180"/>
              <w:jc w:val="center"/>
              <w:rPr>
                <w:sz w:val="15"/>
              </w:rPr>
            </w:pPr>
            <w:r>
              <w:rPr>
                <w:color w:val="333333"/>
                <w:sz w:val="15"/>
              </w:rPr>
              <w:t>Rifat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SALCI</w:t>
            </w:r>
          </w:p>
        </w:tc>
        <w:tc>
          <w:tcPr>
            <w:tcW w:w="2446" w:type="dxa"/>
            <w:tcBorders>
              <w:left w:val="nil"/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line="169" w:lineRule="exact"/>
              <w:ind w:left="587"/>
              <w:rPr>
                <w:sz w:val="15"/>
              </w:rPr>
            </w:pPr>
            <w:r>
              <w:rPr>
                <w:color w:val="333333"/>
                <w:sz w:val="15"/>
              </w:rPr>
              <w:t>Hakan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KILIÇOĞLU</w:t>
            </w:r>
          </w:p>
        </w:tc>
        <w:tc>
          <w:tcPr>
            <w:tcW w:w="2591" w:type="dxa"/>
            <w:tcBorders>
              <w:left w:val="nil"/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line="169" w:lineRule="exact"/>
              <w:ind w:left="682" w:right="666"/>
              <w:jc w:val="center"/>
              <w:rPr>
                <w:sz w:val="15"/>
              </w:rPr>
            </w:pPr>
            <w:r>
              <w:rPr>
                <w:color w:val="333333"/>
                <w:sz w:val="15"/>
              </w:rPr>
              <w:t>Coşgun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KOMPAS</w:t>
            </w:r>
          </w:p>
        </w:tc>
        <w:tc>
          <w:tcPr>
            <w:tcW w:w="1924" w:type="dxa"/>
            <w:tcBorders>
              <w:left w:val="nil"/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590" w:hRule="atLeast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477" w:type="dxa"/>
            <w:tcBorders>
              <w:top w:val="nil"/>
              <w:left w:val="nil"/>
              <w:bottom w:val="single" w:sz="12" w:space="0" w:color="E7EBF0"/>
              <w:right w:val="nil"/>
            </w:tcBorders>
          </w:tcPr>
          <w:p>
            <w:pPr>
              <w:pStyle w:val="TableParagraph"/>
              <w:spacing w:before="10"/>
              <w:ind w:left="1194" w:right="1180"/>
              <w:jc w:val="center"/>
              <w:rPr>
                <w:sz w:val="15"/>
              </w:rPr>
            </w:pPr>
            <w:r>
              <w:rPr>
                <w:color w:val="333333"/>
                <w:sz w:val="15"/>
              </w:rPr>
              <w:t>Ders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Öğretmeni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12" w:space="0" w:color="E7EBF0"/>
              <w:right w:val="nil"/>
            </w:tcBorders>
          </w:tcPr>
          <w:p>
            <w:pPr>
              <w:pStyle w:val="TableParagraph"/>
              <w:spacing w:before="10"/>
              <w:ind w:left="695"/>
              <w:rPr>
                <w:sz w:val="15"/>
              </w:rPr>
            </w:pPr>
            <w:r>
              <w:rPr>
                <w:color w:val="333333"/>
                <w:sz w:val="15"/>
              </w:rPr>
              <w:t>Ders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Öğretmeni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12" w:space="0" w:color="E7EBF0"/>
              <w:right w:val="nil"/>
            </w:tcBorders>
          </w:tcPr>
          <w:p>
            <w:pPr>
              <w:pStyle w:val="TableParagraph"/>
              <w:spacing w:before="10"/>
              <w:ind w:left="680" w:right="666"/>
              <w:jc w:val="center"/>
              <w:rPr>
                <w:sz w:val="15"/>
              </w:rPr>
            </w:pPr>
            <w:r>
              <w:rPr>
                <w:color w:val="333333"/>
                <w:sz w:val="15"/>
              </w:rPr>
              <w:t>Ders</w:t>
            </w:r>
            <w:r>
              <w:rPr>
                <w:color w:val="333333"/>
                <w:spacing w:val="4"/>
                <w:sz w:val="15"/>
              </w:rPr>
              <w:t> </w:t>
            </w:r>
            <w:r>
              <w:rPr>
                <w:color w:val="333333"/>
                <w:sz w:val="15"/>
              </w:rPr>
              <w:t>Öğretmeni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785" w:hRule="atLeast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477" w:type="dxa"/>
            <w:tcBorders>
              <w:top w:val="single" w:sz="12" w:space="0" w:color="E7EBF0"/>
              <w:left w:val="nil"/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46" w:type="dxa"/>
            <w:tcBorders>
              <w:top w:val="single" w:sz="12" w:space="0" w:color="E7EBF0"/>
              <w:left w:val="nil"/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9"/>
              <w:rPr>
                <w:rFonts w:ascii="Times New Roman"/>
                <w:sz w:val="12"/>
              </w:rPr>
            </w:pPr>
          </w:p>
          <w:p>
            <w:pPr>
              <w:pStyle w:val="TableParagraph"/>
              <w:ind w:left="484"/>
              <w:rPr>
                <w:sz w:val="15"/>
              </w:rPr>
            </w:pPr>
            <w:r>
              <w:rPr>
                <w:color w:val="333333"/>
                <w:sz w:val="15"/>
              </w:rPr>
              <w:t>..../..../....</w:t>
            </w:r>
          </w:p>
        </w:tc>
        <w:tc>
          <w:tcPr>
            <w:tcW w:w="2591" w:type="dxa"/>
            <w:tcBorders>
              <w:top w:val="single" w:sz="12" w:space="0" w:color="E7EBF0"/>
              <w:left w:val="nil"/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560" w:hRule="atLeast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47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spacing w:before="10"/>
              <w:rPr>
                <w:rFonts w:ascii="Times New Roman"/>
                <w:sz w:val="23"/>
              </w:rPr>
            </w:pPr>
          </w:p>
          <w:p>
            <w:pPr>
              <w:pStyle w:val="TableParagraph"/>
              <w:spacing w:before="1"/>
              <w:ind w:left="460"/>
              <w:rPr>
                <w:sz w:val="15"/>
              </w:rPr>
            </w:pPr>
            <w:r>
              <w:rPr>
                <w:color w:val="333333"/>
                <w:sz w:val="15"/>
              </w:rPr>
              <w:t>Uygundur</w:t>
            </w:r>
          </w:p>
        </w:tc>
        <w:tc>
          <w:tcPr>
            <w:tcW w:w="259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95" w:hRule="atLeast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47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spacing w:line="169" w:lineRule="exact" w:before="106"/>
              <w:ind w:left="145"/>
              <w:rPr>
                <w:sz w:val="15"/>
              </w:rPr>
            </w:pPr>
            <w:r>
              <w:rPr>
                <w:color w:val="333333"/>
                <w:sz w:val="15"/>
              </w:rPr>
              <w:t>Mustafa</w:t>
            </w:r>
            <w:r>
              <w:rPr>
                <w:color w:val="333333"/>
                <w:spacing w:val="6"/>
                <w:sz w:val="15"/>
              </w:rPr>
              <w:t> </w:t>
            </w:r>
            <w:r>
              <w:rPr>
                <w:color w:val="333333"/>
                <w:sz w:val="15"/>
              </w:rPr>
              <w:t>ELZEREN</w:t>
            </w:r>
          </w:p>
        </w:tc>
        <w:tc>
          <w:tcPr>
            <w:tcW w:w="259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84" w:hRule="atLeast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47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spacing w:line="154" w:lineRule="exact" w:before="10"/>
              <w:ind w:left="352"/>
              <w:rPr>
                <w:sz w:val="15"/>
              </w:rPr>
            </w:pPr>
            <w:r>
              <w:rPr>
                <w:color w:val="333333"/>
                <w:sz w:val="15"/>
              </w:rPr>
              <w:t>Okul</w:t>
            </w:r>
            <w:r>
              <w:rPr>
                <w:color w:val="333333"/>
                <w:spacing w:val="3"/>
                <w:sz w:val="15"/>
              </w:rPr>
              <w:t> </w:t>
            </w:r>
            <w:r>
              <w:rPr>
                <w:color w:val="333333"/>
                <w:sz w:val="15"/>
              </w:rPr>
              <w:t>Müdürü</w:t>
            </w:r>
          </w:p>
        </w:tc>
        <w:tc>
          <w:tcPr>
            <w:tcW w:w="259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>
      <w:pPr>
        <w:rPr>
          <w:sz w:val="2"/>
          <w:szCs w:val="2"/>
        </w:rPr>
      </w:pPr>
      <w:r>
        <w:rPr/>
        <w:pict>
          <v:rect style="position:absolute;margin-left:292.010010pt;margin-top:364.149994pt;width:425.93pt;height:1.32pt;mso-position-horizontal-relative:page;mso-position-vertical-relative:page;z-index:-17030144" filled="true" fillcolor="#e7ebf0" stroked="false">
            <v:fill type="solid"/>
            <w10:wrap type="none"/>
          </v:rect>
        </w:pict>
      </w:r>
    </w:p>
    <w:sectPr>
      <w:pgSz w:w="16840" w:h="11910" w:orient="landscape"/>
      <w:pgMar w:top="1080" w:bottom="280" w:left="260" w:right="4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Arial MT">
    <w:altName w:val="Arial MT"/>
    <w:charset w:val="1"/>
    <w:family w:val="swiss"/>
    <w:pitch w:val="variable"/>
  </w:font>
  <w:font w:name="Microsoft Sans Serif">
    <w:altName w:val="Microsoft Sans Serif"/>
    <w:charset w:val="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Microsoft Sans Serif" w:hAnsi="Microsoft Sans Serif" w:eastAsia="Microsoft Sans Serif" w:cs="Microsoft Sans Serif"/>
      <w:lang w:val="tr-TR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tr-TR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Microsoft Sans Serif" w:hAnsi="Microsoft Sans Serif" w:eastAsia="Microsoft Sans Serif" w:cs="Microsoft Sans Serif"/>
      <w:lang w:val="tr-TR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ŞEYMA</dc:creator>
  <dcterms:created xsi:type="dcterms:W3CDTF">2023-09-11T12:59:08Z</dcterms:created>
  <dcterms:modified xsi:type="dcterms:W3CDTF">2023-09-11T12:59:08Z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2023-08-30T00:00:00Z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2023-09-11T00:00:00Z</vt:filetime>
  </property>
</Properties>
</file>